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9FCDA" w14:textId="6B16E10A" w:rsidR="00EB343B" w:rsidRPr="00F116DD" w:rsidRDefault="00A7248F" w:rsidP="00864D0A">
      <w:pPr>
        <w:spacing w:line="276" w:lineRule="auto"/>
        <w:rPr>
          <w:rFonts w:asciiTheme="minorHAnsi" w:hAnsiTheme="minorHAnsi" w:cs="Arial"/>
          <w:b/>
          <w:sz w:val="28"/>
          <w:szCs w:val="28"/>
          <w:lang w:val="es-AR"/>
        </w:rPr>
      </w:pPr>
      <w:r w:rsidRPr="00F116DD">
        <w:rPr>
          <w:rFonts w:asciiTheme="minorHAnsi" w:hAnsiTheme="minorHAnsi"/>
          <w:noProof/>
          <w:lang w:val="es-AR" w:eastAsia="es-AR"/>
        </w:rPr>
        <w:drawing>
          <wp:inline distT="0" distB="0" distL="0" distR="0" wp14:anchorId="1FA6F603" wp14:editId="6338A3BC">
            <wp:extent cx="1781175" cy="657225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43B" w:rsidRPr="00F116DD">
        <w:rPr>
          <w:rFonts w:asciiTheme="minorHAnsi" w:hAnsiTheme="minorHAnsi" w:cs="Arial"/>
          <w:b/>
          <w:sz w:val="28"/>
          <w:szCs w:val="28"/>
          <w:lang w:val="es-AR"/>
        </w:rPr>
        <w:t xml:space="preserve">                        </w:t>
      </w:r>
      <w:r w:rsidR="006E4E45">
        <w:rPr>
          <w:rFonts w:asciiTheme="minorHAnsi" w:hAnsiTheme="minorHAnsi" w:cs="Arial"/>
          <w:b/>
          <w:sz w:val="28"/>
          <w:szCs w:val="28"/>
          <w:lang w:val="es-AR"/>
        </w:rPr>
        <w:t xml:space="preserve">                         </w:t>
      </w:r>
      <w:r w:rsidR="00EB343B" w:rsidRPr="00F116DD">
        <w:rPr>
          <w:rFonts w:asciiTheme="minorHAnsi" w:hAnsiTheme="minorHAnsi" w:cs="Arial"/>
          <w:b/>
          <w:sz w:val="28"/>
          <w:szCs w:val="28"/>
          <w:lang w:val="es-AR"/>
        </w:rPr>
        <w:t xml:space="preserve">  S</w:t>
      </w:r>
      <w:r w:rsidR="006E4E45">
        <w:rPr>
          <w:rFonts w:asciiTheme="minorHAnsi" w:hAnsiTheme="minorHAnsi" w:cs="Arial"/>
          <w:b/>
          <w:sz w:val="28"/>
          <w:szCs w:val="28"/>
          <w:lang w:val="es-AR"/>
        </w:rPr>
        <w:t>ubs</w:t>
      </w:r>
      <w:r w:rsidR="00EB343B" w:rsidRPr="00F116DD">
        <w:rPr>
          <w:rFonts w:asciiTheme="minorHAnsi" w:hAnsiTheme="minorHAnsi" w:cs="Arial"/>
          <w:b/>
          <w:sz w:val="28"/>
          <w:szCs w:val="28"/>
          <w:lang w:val="es-AR"/>
        </w:rPr>
        <w:t>ede Mar del Plata</w:t>
      </w:r>
    </w:p>
    <w:p w14:paraId="2A2620B2" w14:textId="77777777" w:rsidR="00D8465F" w:rsidRPr="00F116DD" w:rsidRDefault="00D8465F" w:rsidP="00864D0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val="es-AR"/>
        </w:rPr>
      </w:pPr>
    </w:p>
    <w:p w14:paraId="13C11CEA" w14:textId="11A995E6" w:rsidR="008421A8" w:rsidRPr="00F116DD" w:rsidRDefault="008421A8" w:rsidP="00864D0A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val="es-AR"/>
        </w:rPr>
      </w:pPr>
      <w:r w:rsidRPr="00F116DD">
        <w:rPr>
          <w:rFonts w:asciiTheme="minorHAnsi" w:hAnsiTheme="minorHAnsi" w:cs="Arial"/>
          <w:b/>
          <w:sz w:val="28"/>
          <w:szCs w:val="28"/>
          <w:lang w:val="es-AR"/>
        </w:rPr>
        <w:t>DEPARTAMENTO</w:t>
      </w:r>
      <w:r w:rsidR="00D8465F" w:rsidRPr="00F116DD">
        <w:rPr>
          <w:rFonts w:asciiTheme="minorHAnsi" w:hAnsiTheme="minorHAnsi" w:cs="Arial"/>
          <w:b/>
          <w:sz w:val="28"/>
          <w:szCs w:val="28"/>
          <w:lang w:val="es-AR"/>
        </w:rPr>
        <w:t xml:space="preserve"> DE</w:t>
      </w:r>
      <w:r w:rsidRPr="00F116DD">
        <w:rPr>
          <w:rFonts w:asciiTheme="minorHAnsi" w:hAnsiTheme="minorHAnsi" w:cs="Arial"/>
          <w:b/>
          <w:sz w:val="28"/>
          <w:szCs w:val="28"/>
          <w:lang w:val="es-AR"/>
        </w:rPr>
        <w:t xml:space="preserve"> </w:t>
      </w:r>
      <w:r w:rsidR="00333C57">
        <w:rPr>
          <w:rFonts w:asciiTheme="minorHAnsi" w:hAnsiTheme="minorHAnsi" w:cs="Arial"/>
          <w:b/>
          <w:sz w:val="28"/>
          <w:szCs w:val="28"/>
          <w:lang w:val="es-AR"/>
        </w:rPr>
        <w:t>ADMINI</w:t>
      </w:r>
      <w:r w:rsidR="00514D08">
        <w:rPr>
          <w:rFonts w:asciiTheme="minorHAnsi" w:hAnsiTheme="minorHAnsi" w:cs="Arial"/>
          <w:b/>
          <w:sz w:val="28"/>
          <w:szCs w:val="28"/>
          <w:lang w:val="es-AR"/>
        </w:rPr>
        <w:t>STRACIÓN Y CIENCIAS SOCIALES</w:t>
      </w:r>
    </w:p>
    <w:p w14:paraId="727F0516" w14:textId="4C6DDFF8" w:rsidR="00554ECF" w:rsidRPr="00D95FAC" w:rsidRDefault="00D8465F" w:rsidP="00864D0A">
      <w:pPr>
        <w:spacing w:line="276" w:lineRule="auto"/>
        <w:jc w:val="center"/>
        <w:rPr>
          <w:rFonts w:asciiTheme="minorHAnsi" w:hAnsiTheme="minorHAnsi" w:cs="Arial"/>
          <w:b/>
        </w:rPr>
      </w:pPr>
      <w:r w:rsidRPr="00F116DD">
        <w:rPr>
          <w:rFonts w:asciiTheme="minorHAnsi" w:hAnsiTheme="minorHAnsi" w:cs="Arial"/>
          <w:b/>
        </w:rPr>
        <w:t>PLANIFICACIÓN</w:t>
      </w:r>
      <w:r w:rsidR="003F6711">
        <w:rPr>
          <w:rFonts w:asciiTheme="minorHAnsi" w:hAnsiTheme="minorHAnsi" w:cs="Arial"/>
          <w:b/>
        </w:rPr>
        <w:t xml:space="preserve"> DE LA ASIGNATURA</w:t>
      </w:r>
      <w:r w:rsidR="00554ECF" w:rsidRPr="00F116DD">
        <w:rPr>
          <w:rFonts w:asciiTheme="minorHAnsi" w:hAnsiTheme="minorHAnsi" w:cs="Arial"/>
          <w:b/>
        </w:rPr>
        <w:t xml:space="preserve">: </w:t>
      </w:r>
      <w:r w:rsidR="008B6B18">
        <w:rPr>
          <w:rFonts w:asciiTheme="minorHAnsi" w:hAnsiTheme="minorHAnsi" w:cs="Arial"/>
          <w:b/>
          <w:lang w:val="es-AR"/>
        </w:rPr>
        <w:t>DERECHO ECONOMICO INTERNACIONAL</w:t>
      </w:r>
    </w:p>
    <w:p w14:paraId="0DF31328" w14:textId="77777777" w:rsidR="00A57329" w:rsidRPr="008B6B18" w:rsidRDefault="00A57329" w:rsidP="00864D0A">
      <w:pPr>
        <w:pStyle w:val="Ttulo1"/>
        <w:spacing w:line="276" w:lineRule="auto"/>
        <w:jc w:val="left"/>
        <w:rPr>
          <w:rFonts w:asciiTheme="minorHAnsi" w:hAnsiTheme="minorHAnsi" w:cs="Arial"/>
          <w:u w:val="single"/>
          <w:lang w:val="es-ES"/>
        </w:rPr>
      </w:pPr>
    </w:p>
    <w:p w14:paraId="4132AA3E" w14:textId="0D9DF9A5" w:rsidR="00A57329" w:rsidRPr="00F116DD" w:rsidRDefault="00A57329" w:rsidP="00864D0A">
      <w:pPr>
        <w:pStyle w:val="Ttulo1"/>
        <w:spacing w:line="276" w:lineRule="auto"/>
        <w:jc w:val="left"/>
        <w:rPr>
          <w:rFonts w:asciiTheme="minorHAnsi" w:hAnsiTheme="minorHAnsi" w:cs="Arial"/>
          <w:u w:val="single"/>
        </w:rPr>
      </w:pPr>
      <w:r w:rsidRPr="00F116DD">
        <w:rPr>
          <w:rFonts w:asciiTheme="minorHAnsi" w:hAnsiTheme="minorHAnsi" w:cs="Arial"/>
          <w:u w:val="single"/>
        </w:rPr>
        <w:t xml:space="preserve">CARRERAS EN QUE SE DICTA LA </w:t>
      </w:r>
      <w:r w:rsidR="003F6711">
        <w:rPr>
          <w:rFonts w:asciiTheme="minorHAnsi" w:hAnsiTheme="minorHAnsi" w:cs="Arial"/>
          <w:u w:val="single"/>
        </w:rPr>
        <w:t>ASIGNATURA</w:t>
      </w:r>
      <w:r w:rsidRPr="00F116DD">
        <w:rPr>
          <w:rFonts w:asciiTheme="minorHAnsi" w:hAnsiTheme="minorHAnsi" w:cs="Arial"/>
          <w:u w:val="single"/>
        </w:rPr>
        <w:t>:</w:t>
      </w:r>
      <w:r w:rsidRPr="00F116DD">
        <w:rPr>
          <w:rFonts w:asciiTheme="minorHAnsi" w:hAnsiTheme="minorHAnsi" w:cs="Arial"/>
        </w:rPr>
        <w:t xml:space="preserve"> </w:t>
      </w:r>
      <w:r w:rsidR="008B6B18">
        <w:rPr>
          <w:rFonts w:asciiTheme="minorHAnsi" w:hAnsiTheme="minorHAnsi" w:cs="Arial"/>
          <w:b w:val="0"/>
        </w:rPr>
        <w:t>LICENCIATURA EN COMERCIO EXTERIOR</w:t>
      </w:r>
    </w:p>
    <w:p w14:paraId="4FB9D5A7" w14:textId="4168B918" w:rsidR="00554ECF" w:rsidRPr="00F116DD" w:rsidRDefault="00554ECF" w:rsidP="00864D0A">
      <w:pPr>
        <w:pStyle w:val="Ttulo1"/>
        <w:spacing w:line="276" w:lineRule="auto"/>
        <w:jc w:val="left"/>
        <w:rPr>
          <w:rFonts w:asciiTheme="minorHAnsi" w:hAnsiTheme="minorHAnsi" w:cs="Arial"/>
          <w:u w:val="single"/>
        </w:rPr>
      </w:pPr>
      <w:r w:rsidRPr="00F116DD">
        <w:rPr>
          <w:rFonts w:asciiTheme="minorHAnsi" w:hAnsiTheme="minorHAnsi" w:cs="Arial"/>
          <w:u w:val="single"/>
        </w:rPr>
        <w:t>CUATRIMESTRE Y AÑO ACADÉMICO:</w:t>
      </w:r>
      <w:r w:rsidRPr="00F116DD">
        <w:rPr>
          <w:rFonts w:asciiTheme="minorHAnsi" w:hAnsiTheme="minorHAnsi" w:cs="Arial"/>
        </w:rPr>
        <w:t xml:space="preserve"> </w:t>
      </w:r>
      <w:r w:rsidR="003747F3">
        <w:rPr>
          <w:rFonts w:asciiTheme="minorHAnsi" w:hAnsiTheme="minorHAnsi" w:cs="Arial"/>
        </w:rPr>
        <w:t>1</w:t>
      </w:r>
      <w:r w:rsidR="003F6711">
        <w:rPr>
          <w:rFonts w:asciiTheme="minorHAnsi" w:hAnsiTheme="minorHAnsi" w:cs="Arial"/>
        </w:rPr>
        <w:t>-202</w:t>
      </w:r>
      <w:r w:rsidR="003747F3">
        <w:rPr>
          <w:rFonts w:asciiTheme="minorHAnsi" w:hAnsiTheme="minorHAnsi" w:cs="Arial"/>
        </w:rPr>
        <w:t>4</w:t>
      </w:r>
    </w:p>
    <w:p w14:paraId="27464C4C" w14:textId="573A1FF5" w:rsidR="00554ECF" w:rsidRPr="00F116DD" w:rsidRDefault="00554ECF" w:rsidP="00864D0A">
      <w:pPr>
        <w:pStyle w:val="Ttulo1"/>
        <w:spacing w:line="276" w:lineRule="auto"/>
        <w:jc w:val="left"/>
        <w:rPr>
          <w:rFonts w:asciiTheme="minorHAnsi" w:hAnsiTheme="minorHAnsi" w:cs="Arial"/>
          <w:b w:val="0"/>
        </w:rPr>
      </w:pPr>
      <w:r w:rsidRPr="00F116DD">
        <w:rPr>
          <w:rFonts w:asciiTheme="minorHAnsi" w:hAnsiTheme="minorHAnsi" w:cs="Arial"/>
          <w:u w:val="single"/>
        </w:rPr>
        <w:t>CARGA HORARIA SEMANAL DE LA MATERIA:</w:t>
      </w:r>
      <w:r w:rsidRPr="00F116DD">
        <w:rPr>
          <w:rFonts w:asciiTheme="minorHAnsi" w:hAnsiTheme="minorHAnsi" w:cs="Arial"/>
        </w:rPr>
        <w:t xml:space="preserve"> </w:t>
      </w:r>
      <w:r w:rsidR="008B6B18">
        <w:rPr>
          <w:rFonts w:asciiTheme="minorHAnsi" w:hAnsiTheme="minorHAnsi" w:cs="Arial"/>
        </w:rPr>
        <w:t>4</w:t>
      </w:r>
      <w:r w:rsidR="00D95FAC">
        <w:rPr>
          <w:rFonts w:asciiTheme="minorHAnsi" w:hAnsiTheme="minorHAnsi" w:cs="Arial"/>
          <w:b w:val="0"/>
        </w:rPr>
        <w:t xml:space="preserve"> </w:t>
      </w:r>
      <w:r w:rsidR="004870E7" w:rsidRPr="00F116DD">
        <w:rPr>
          <w:rFonts w:asciiTheme="minorHAnsi" w:hAnsiTheme="minorHAnsi" w:cs="Arial"/>
          <w:b w:val="0"/>
        </w:rPr>
        <w:t>horas semanales</w:t>
      </w:r>
    </w:p>
    <w:p w14:paraId="4EE9D746" w14:textId="0F26908E" w:rsidR="00726504" w:rsidRPr="00F116DD" w:rsidRDefault="00726504" w:rsidP="00864D0A">
      <w:pPr>
        <w:spacing w:line="276" w:lineRule="auto"/>
        <w:rPr>
          <w:rFonts w:asciiTheme="minorHAnsi" w:eastAsia="Arial" w:hAnsiTheme="minorHAnsi"/>
          <w:color w:val="00000A"/>
        </w:rPr>
      </w:pPr>
      <w:r w:rsidRPr="00F116DD">
        <w:rPr>
          <w:rFonts w:asciiTheme="minorHAnsi" w:eastAsia="Arial" w:hAnsiTheme="minorHAnsi"/>
          <w:b/>
          <w:color w:val="00000A"/>
          <w:u w:val="single"/>
        </w:rPr>
        <w:t>DOCENTE</w:t>
      </w:r>
      <w:r w:rsidR="00621328">
        <w:rPr>
          <w:rFonts w:asciiTheme="minorHAnsi" w:eastAsia="Arial" w:hAnsiTheme="minorHAnsi"/>
          <w:b/>
          <w:color w:val="00000A"/>
          <w:u w:val="single"/>
        </w:rPr>
        <w:t>/S:</w:t>
      </w:r>
      <w:r w:rsidR="00D95FAC" w:rsidRPr="00D95FAC">
        <w:rPr>
          <w:rFonts w:asciiTheme="minorHAnsi" w:eastAsia="Arial" w:hAnsiTheme="minorHAnsi"/>
          <w:b/>
          <w:color w:val="00000A"/>
        </w:rPr>
        <w:t xml:space="preserve"> </w:t>
      </w:r>
      <w:r w:rsidR="008B6B18">
        <w:rPr>
          <w:rFonts w:asciiTheme="minorHAnsi" w:hAnsiTheme="minorHAnsi" w:cs="Arial"/>
          <w:lang w:val="es-AR"/>
        </w:rPr>
        <w:t>FAVIO FARINELLA</w:t>
      </w:r>
    </w:p>
    <w:p w14:paraId="7BF48632" w14:textId="77777777" w:rsidR="00554ECF" w:rsidRPr="00F116DD" w:rsidRDefault="00554ECF" w:rsidP="00864D0A">
      <w:pPr>
        <w:spacing w:line="276" w:lineRule="auto"/>
        <w:jc w:val="both"/>
        <w:rPr>
          <w:rFonts w:asciiTheme="minorHAnsi" w:hAnsiTheme="minorHAnsi" w:cs="Arial"/>
          <w:b/>
        </w:rPr>
      </w:pPr>
      <w:r w:rsidRPr="00F116DD">
        <w:rPr>
          <w:rFonts w:asciiTheme="minorHAnsi" w:hAnsiTheme="minorHAnsi" w:cs="Arial"/>
          <w:b/>
          <w:u w:val="single"/>
        </w:rPr>
        <w:t>CRONOGRAMA DE CLASES</w:t>
      </w:r>
      <w:r w:rsidRPr="00F116DD">
        <w:rPr>
          <w:rFonts w:asciiTheme="minorHAnsi" w:hAnsiTheme="minorHAnsi" w:cs="Arial"/>
          <w:b/>
        </w:rPr>
        <w:t>:</w:t>
      </w:r>
    </w:p>
    <w:p w14:paraId="6ECD3056" w14:textId="77777777" w:rsidR="00674909" w:rsidRDefault="00674909" w:rsidP="00864D0A">
      <w:pPr>
        <w:pStyle w:val="T1"/>
        <w:spacing w:before="0" w:line="276" w:lineRule="auto"/>
        <w:rPr>
          <w:rFonts w:asciiTheme="minorHAnsi" w:hAnsiTheme="minorHAnsi"/>
          <w:sz w:val="24"/>
          <w:szCs w:val="24"/>
          <w:highlight w:val="yellow"/>
        </w:rPr>
      </w:pPr>
    </w:p>
    <w:p w14:paraId="7B0259E2" w14:textId="77777777" w:rsidR="00554ECF" w:rsidRPr="00F116DD" w:rsidRDefault="00554ECF" w:rsidP="00864D0A">
      <w:pPr>
        <w:pStyle w:val="L1"/>
        <w:spacing w:line="276" w:lineRule="auto"/>
        <w:ind w:left="0"/>
        <w:rPr>
          <w:rFonts w:asciiTheme="minorHAnsi" w:hAnsiTheme="minorHAnsi"/>
          <w:i w:val="0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111"/>
        <w:gridCol w:w="852"/>
        <w:gridCol w:w="708"/>
        <w:gridCol w:w="2550"/>
        <w:gridCol w:w="1417"/>
      </w:tblGrid>
      <w:tr w:rsidR="00CB3264" w:rsidRPr="00F116DD" w14:paraId="57000373" w14:textId="77777777" w:rsidTr="008B6B18">
        <w:trPr>
          <w:cantSplit/>
          <w:jc w:val="center"/>
        </w:trPr>
        <w:tc>
          <w:tcPr>
            <w:tcW w:w="546" w:type="pct"/>
          </w:tcPr>
          <w:p w14:paraId="243F3A59" w14:textId="77777777" w:rsidR="00A57329" w:rsidRPr="00F116DD" w:rsidRDefault="00A57329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Semana</w:t>
            </w:r>
            <w:r w:rsidR="00D824D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y fecha</w:t>
            </w:r>
          </w:p>
        </w:tc>
        <w:tc>
          <w:tcPr>
            <w:tcW w:w="1231" w:type="pct"/>
          </w:tcPr>
          <w:p w14:paraId="28AE3CEE" w14:textId="77777777" w:rsidR="00A57329" w:rsidRPr="00F116DD" w:rsidRDefault="00A57329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497" w:type="pct"/>
          </w:tcPr>
          <w:p w14:paraId="3F642CB6" w14:textId="77777777" w:rsidR="00A57329" w:rsidRPr="00F116DD" w:rsidRDefault="00A57329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Horas</w:t>
            </w:r>
          </w:p>
          <w:p w14:paraId="01140914" w14:textId="77777777" w:rsidR="00A57329" w:rsidRPr="00F116DD" w:rsidRDefault="00D95FAC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</w:t>
            </w:r>
            <w:r w:rsidR="00A57329"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eoría</w:t>
            </w:r>
          </w:p>
        </w:tc>
        <w:tc>
          <w:tcPr>
            <w:tcW w:w="413" w:type="pct"/>
          </w:tcPr>
          <w:p w14:paraId="78ACF843" w14:textId="77777777" w:rsidR="00A57329" w:rsidRPr="00F116DD" w:rsidRDefault="00A57329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Horas</w:t>
            </w:r>
          </w:p>
          <w:p w14:paraId="1EBD24CB" w14:textId="77777777" w:rsidR="00A57329" w:rsidRPr="00F116DD" w:rsidRDefault="00D95FAC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</w:t>
            </w:r>
            <w:r w:rsidR="00936F85"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ráct.</w:t>
            </w:r>
          </w:p>
        </w:tc>
        <w:tc>
          <w:tcPr>
            <w:tcW w:w="1487" w:type="pct"/>
          </w:tcPr>
          <w:p w14:paraId="593947E7" w14:textId="77777777" w:rsidR="00A57329" w:rsidRPr="00F116DD" w:rsidRDefault="00EA3CA7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Material didáctico / </w:t>
            </w:r>
            <w:r w:rsidR="00936F85"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Bibliografía</w:t>
            </w:r>
          </w:p>
        </w:tc>
        <w:tc>
          <w:tcPr>
            <w:tcW w:w="826" w:type="pct"/>
          </w:tcPr>
          <w:p w14:paraId="05883FB0" w14:textId="77777777" w:rsidR="00A57329" w:rsidRPr="00F116DD" w:rsidRDefault="00A57329" w:rsidP="00864D0A">
            <w:pPr>
              <w:pStyle w:val="Textoindependiente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116D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Actividades vinculadas</w:t>
            </w:r>
          </w:p>
        </w:tc>
      </w:tr>
      <w:tr w:rsidR="00333C57" w:rsidRPr="00333C57" w14:paraId="343A4334" w14:textId="77777777" w:rsidTr="008B6B18">
        <w:trPr>
          <w:cantSplit/>
          <w:jc w:val="center"/>
        </w:trPr>
        <w:tc>
          <w:tcPr>
            <w:tcW w:w="546" w:type="pct"/>
          </w:tcPr>
          <w:p w14:paraId="4B6B0EF9" w14:textId="798A5367" w:rsidR="00333C57" w:rsidRPr="00333C57" w:rsidRDefault="00333C57" w:rsidP="00A0110B">
            <w:pPr>
              <w:snapToGrid w:val="0"/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333C57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1-21/03/</w:t>
            </w:r>
            <w:r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24</w:t>
            </w:r>
          </w:p>
          <w:p w14:paraId="36913BAE" w14:textId="36468BB9" w:rsidR="00333C57" w:rsidRPr="00333C57" w:rsidRDefault="00333C57" w:rsidP="00864D0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31" w:type="pct"/>
          </w:tcPr>
          <w:p w14:paraId="7CAB4113" w14:textId="22F82F59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Introducción a la materia</w:t>
            </w:r>
          </w:p>
        </w:tc>
        <w:tc>
          <w:tcPr>
            <w:tcW w:w="497" w:type="pct"/>
          </w:tcPr>
          <w:p w14:paraId="50EC5EF3" w14:textId="71CAD655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17038398" w14:textId="77777777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87" w:type="pct"/>
          </w:tcPr>
          <w:p w14:paraId="7CDC2699" w14:textId="5B747E7D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Unidad 1: el sistema político y económico internacional</w:t>
            </w:r>
          </w:p>
        </w:tc>
        <w:tc>
          <w:tcPr>
            <w:tcW w:w="826" w:type="pct"/>
          </w:tcPr>
          <w:p w14:paraId="24C1A742" w14:textId="24E07E6E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presencial</w:t>
            </w:r>
          </w:p>
        </w:tc>
      </w:tr>
      <w:tr w:rsidR="00333C57" w:rsidRPr="00F116DD" w14:paraId="18472ABD" w14:textId="77777777" w:rsidTr="008B6B18">
        <w:trPr>
          <w:cantSplit/>
          <w:jc w:val="center"/>
        </w:trPr>
        <w:tc>
          <w:tcPr>
            <w:tcW w:w="546" w:type="pct"/>
          </w:tcPr>
          <w:p w14:paraId="3A30EC85" w14:textId="257C3308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2-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28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/03/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01EE80DD" w14:textId="56440DB9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BOLILLA I</w:t>
            </w:r>
          </w:p>
        </w:tc>
        <w:tc>
          <w:tcPr>
            <w:tcW w:w="497" w:type="pct"/>
          </w:tcPr>
          <w:p w14:paraId="35D249E5" w14:textId="0D8D7851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5F69A517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72EF5E76" w14:textId="1F256D02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Unidad 1: el sistema político y económico internacional</w:t>
            </w:r>
          </w:p>
        </w:tc>
        <w:tc>
          <w:tcPr>
            <w:tcW w:w="826" w:type="pct"/>
          </w:tcPr>
          <w:p w14:paraId="6407BF6A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0E587691" w14:textId="77777777" w:rsidTr="008B6B18">
        <w:trPr>
          <w:cantSplit/>
          <w:jc w:val="center"/>
        </w:trPr>
        <w:tc>
          <w:tcPr>
            <w:tcW w:w="546" w:type="pct"/>
          </w:tcPr>
          <w:p w14:paraId="7D3F5758" w14:textId="2CD03644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3-0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4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/04/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0206BE23" w14:textId="0BCF5DF5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BOLILLA I </w:t>
            </w:r>
          </w:p>
        </w:tc>
        <w:tc>
          <w:tcPr>
            <w:tcW w:w="497" w:type="pct"/>
          </w:tcPr>
          <w:p w14:paraId="57B8FF3C" w14:textId="074D622B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6F247551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64B59112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248B4811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3E4F1B1A" w14:textId="77777777" w:rsidTr="008B6B18">
        <w:trPr>
          <w:cantSplit/>
          <w:jc w:val="center"/>
        </w:trPr>
        <w:tc>
          <w:tcPr>
            <w:tcW w:w="546" w:type="pct"/>
          </w:tcPr>
          <w:p w14:paraId="72C9499A" w14:textId="0D5DA4CE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4-1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1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/04/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2F198A3D" w14:textId="2D544983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BOLILLA I</w:t>
            </w:r>
          </w:p>
        </w:tc>
        <w:tc>
          <w:tcPr>
            <w:tcW w:w="497" w:type="pct"/>
          </w:tcPr>
          <w:p w14:paraId="01D91237" w14:textId="3EBBBB93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7F9C8977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335290FF" w14:textId="79D3B945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Unidad 2: el derecho internacional privado y las sociedades comerciales - parte general</w:t>
            </w:r>
          </w:p>
        </w:tc>
        <w:tc>
          <w:tcPr>
            <w:tcW w:w="826" w:type="pct"/>
          </w:tcPr>
          <w:p w14:paraId="01914D4C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5694E142" w14:textId="77777777" w:rsidTr="008B6B18">
        <w:trPr>
          <w:cantSplit/>
          <w:jc w:val="center"/>
        </w:trPr>
        <w:tc>
          <w:tcPr>
            <w:tcW w:w="546" w:type="pct"/>
          </w:tcPr>
          <w:p w14:paraId="7BCF7AA7" w14:textId="6CF94AD4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5-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18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/04/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61A14589" w14:textId="1594E156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BOLILLA II</w:t>
            </w:r>
          </w:p>
        </w:tc>
        <w:tc>
          <w:tcPr>
            <w:tcW w:w="497" w:type="pct"/>
          </w:tcPr>
          <w:p w14:paraId="02F59621" w14:textId="4317D9D5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228D1F0C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1AECC58A" w14:textId="4A777A36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Unidad 2: el derecho internacional privado y las sociedades comerciales - parte general</w:t>
            </w:r>
          </w:p>
        </w:tc>
        <w:tc>
          <w:tcPr>
            <w:tcW w:w="826" w:type="pct"/>
          </w:tcPr>
          <w:p w14:paraId="0862EFC4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4F6ADC5E" w14:textId="77777777" w:rsidTr="008B6B18">
        <w:trPr>
          <w:cantSplit/>
          <w:jc w:val="center"/>
        </w:trPr>
        <w:tc>
          <w:tcPr>
            <w:tcW w:w="546" w:type="pct"/>
          </w:tcPr>
          <w:p w14:paraId="7195E001" w14:textId="77777777" w:rsidR="00333C57" w:rsidRPr="00F52C93" w:rsidRDefault="00333C57" w:rsidP="00A0110B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6</w:t>
            </w:r>
          </w:p>
          <w:p w14:paraId="28927D84" w14:textId="6F36550F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5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/04/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16E5F0F2" w14:textId="0B95634E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BOLILLA II</w:t>
            </w:r>
          </w:p>
        </w:tc>
        <w:tc>
          <w:tcPr>
            <w:tcW w:w="497" w:type="pct"/>
          </w:tcPr>
          <w:p w14:paraId="0E592C0A" w14:textId="2B59C136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14:paraId="0DFB30FC" w14:textId="2D55F6C8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7" w:type="pct"/>
          </w:tcPr>
          <w:p w14:paraId="7892F39C" w14:textId="6498440E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Unidad 2: el derecho internacional privado y las sociedades comerciales - parte general</w:t>
            </w:r>
          </w:p>
        </w:tc>
        <w:tc>
          <w:tcPr>
            <w:tcW w:w="826" w:type="pct"/>
          </w:tcPr>
          <w:p w14:paraId="38988D20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333C57" w14:paraId="5B6D8615" w14:textId="77777777" w:rsidTr="008B6B18">
        <w:trPr>
          <w:cantSplit/>
          <w:jc w:val="center"/>
        </w:trPr>
        <w:tc>
          <w:tcPr>
            <w:tcW w:w="546" w:type="pct"/>
          </w:tcPr>
          <w:p w14:paraId="5194D086" w14:textId="0A5FB06B" w:rsidR="00333C57" w:rsidRPr="00333C57" w:rsidRDefault="00333C57" w:rsidP="00864D0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7-02/05/</w:t>
            </w:r>
            <w:r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24</w:t>
            </w:r>
          </w:p>
        </w:tc>
        <w:tc>
          <w:tcPr>
            <w:tcW w:w="1231" w:type="pct"/>
          </w:tcPr>
          <w:p w14:paraId="55107E5E" w14:textId="7D0F709D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  <w:t>BOLILLA II</w:t>
            </w:r>
          </w:p>
        </w:tc>
        <w:tc>
          <w:tcPr>
            <w:tcW w:w="497" w:type="pct"/>
          </w:tcPr>
          <w:p w14:paraId="74CCC63E" w14:textId="4862EBD0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14:paraId="6EDE4084" w14:textId="55E9190B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2</w:t>
            </w:r>
          </w:p>
        </w:tc>
        <w:tc>
          <w:tcPr>
            <w:tcW w:w="1487" w:type="pct"/>
          </w:tcPr>
          <w:p w14:paraId="5F5DFBDE" w14:textId="4077B024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1 Y 2</w:t>
            </w:r>
          </w:p>
        </w:tc>
        <w:tc>
          <w:tcPr>
            <w:tcW w:w="826" w:type="pct"/>
          </w:tcPr>
          <w:p w14:paraId="33944D7D" w14:textId="1DB297DC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presencial</w:t>
            </w:r>
          </w:p>
        </w:tc>
      </w:tr>
      <w:tr w:rsidR="00333C57" w:rsidRPr="00333C57" w14:paraId="167807FC" w14:textId="77777777" w:rsidTr="008B6B18">
        <w:trPr>
          <w:cantSplit/>
          <w:jc w:val="center"/>
        </w:trPr>
        <w:tc>
          <w:tcPr>
            <w:tcW w:w="546" w:type="pct"/>
          </w:tcPr>
          <w:p w14:paraId="13BDAD05" w14:textId="53CE3521" w:rsidR="00333C57" w:rsidRPr="00333C57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8-09/05/</w:t>
            </w:r>
            <w:r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24</w:t>
            </w:r>
          </w:p>
        </w:tc>
        <w:tc>
          <w:tcPr>
            <w:tcW w:w="1231" w:type="pct"/>
          </w:tcPr>
          <w:p w14:paraId="6EA3670A" w14:textId="68DE3E16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s-AR"/>
              </w:rPr>
              <w:t>Primera Evaluación Parcial – escrita presencial</w:t>
            </w:r>
          </w:p>
        </w:tc>
        <w:tc>
          <w:tcPr>
            <w:tcW w:w="497" w:type="pct"/>
          </w:tcPr>
          <w:p w14:paraId="0DB4DCC1" w14:textId="7196D6C3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6E857DCD" w14:textId="77777777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87" w:type="pct"/>
          </w:tcPr>
          <w:p w14:paraId="4AAD33DD" w14:textId="6FD0E594" w:rsidR="00333C57" w:rsidRPr="00333C57" w:rsidRDefault="002B5B7E" w:rsidP="002B5B7E">
            <w:pPr>
              <w:snapToGrid w:val="0"/>
              <w:ind w:left="708" w:hanging="708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Unidad 3.a. Contratos e</w:t>
            </w:r>
            <w:bookmarkStart w:id="0" w:name="_GoBack"/>
            <w:bookmarkEnd w:id="0"/>
            <w:r w:rsidR="00333C57"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conómicos Internacionales </w:t>
            </w:r>
          </w:p>
          <w:p w14:paraId="12380954" w14:textId="71AB7681" w:rsidR="00333C57" w:rsidRPr="00333C57" w:rsidRDefault="00333C57" w:rsidP="002B5B7E">
            <w:pPr>
              <w:pStyle w:val="Textoindependiente"/>
              <w:spacing w:line="276" w:lineRule="auto"/>
              <w:jc w:val="left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Martorell</w:t>
            </w:r>
          </w:p>
        </w:tc>
        <w:tc>
          <w:tcPr>
            <w:tcW w:w="826" w:type="pct"/>
          </w:tcPr>
          <w:p w14:paraId="0ACA85B4" w14:textId="535EF7C2" w:rsidR="00333C57" w:rsidRPr="00333C57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presencial</w:t>
            </w:r>
          </w:p>
        </w:tc>
      </w:tr>
      <w:tr w:rsidR="00333C57" w:rsidRPr="00F116DD" w14:paraId="4EB00370" w14:textId="77777777" w:rsidTr="008B6B18">
        <w:trPr>
          <w:cantSplit/>
          <w:jc w:val="center"/>
        </w:trPr>
        <w:tc>
          <w:tcPr>
            <w:tcW w:w="546" w:type="pct"/>
          </w:tcPr>
          <w:p w14:paraId="15D70DDD" w14:textId="4256CC46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9-1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6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/05/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763B9D6A" w14:textId="0828C873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BOLLILLA III</w:t>
            </w:r>
          </w:p>
        </w:tc>
        <w:tc>
          <w:tcPr>
            <w:tcW w:w="497" w:type="pct"/>
          </w:tcPr>
          <w:p w14:paraId="6812EC4F" w14:textId="34F1B1F1" w:rsidR="00333C57" w:rsidRPr="008B6B18" w:rsidRDefault="00333C57" w:rsidP="008B6B18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390075D5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59EE2F2B" w14:textId="77777777" w:rsidR="00333C57" w:rsidRPr="008B6B18" w:rsidRDefault="00333C57" w:rsidP="00333C57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 xml:space="preserve">Unidad 3.a. Contratos Económicos Internacionales </w:t>
            </w:r>
          </w:p>
          <w:p w14:paraId="61B52BC4" w14:textId="21946BA6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Martorell</w:t>
            </w:r>
          </w:p>
        </w:tc>
        <w:tc>
          <w:tcPr>
            <w:tcW w:w="826" w:type="pct"/>
          </w:tcPr>
          <w:p w14:paraId="7E5CF1AA" w14:textId="6778936F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39A5EA33" w14:textId="77777777" w:rsidTr="008B6B18">
        <w:trPr>
          <w:cantSplit/>
          <w:jc w:val="center"/>
        </w:trPr>
        <w:tc>
          <w:tcPr>
            <w:tcW w:w="546" w:type="pct"/>
          </w:tcPr>
          <w:p w14:paraId="7F448262" w14:textId="77777777" w:rsidR="00333C57" w:rsidRPr="00F52C93" w:rsidRDefault="00333C57" w:rsidP="00A0110B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10</w:t>
            </w:r>
          </w:p>
          <w:p w14:paraId="5180C31E" w14:textId="495D62CE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3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/05/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53CA3129" w14:textId="1F9E8C8A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BOLILLA III</w:t>
            </w:r>
          </w:p>
        </w:tc>
        <w:tc>
          <w:tcPr>
            <w:tcW w:w="497" w:type="pct"/>
          </w:tcPr>
          <w:p w14:paraId="0ECCD4E1" w14:textId="729ABA80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630F6D30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61DCC624" w14:textId="55F28FC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 xml:space="preserve">Unidad 3.a. Contratos Económicos Internacionales </w:t>
            </w:r>
          </w:p>
        </w:tc>
        <w:tc>
          <w:tcPr>
            <w:tcW w:w="826" w:type="pct"/>
          </w:tcPr>
          <w:p w14:paraId="6DAA4F02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33684E2B" w14:textId="77777777" w:rsidTr="008B6B18">
        <w:trPr>
          <w:cantSplit/>
          <w:jc w:val="center"/>
        </w:trPr>
        <w:tc>
          <w:tcPr>
            <w:tcW w:w="546" w:type="pct"/>
          </w:tcPr>
          <w:p w14:paraId="6243694C" w14:textId="77777777" w:rsidR="00333C57" w:rsidRPr="00F52C93" w:rsidRDefault="00333C57" w:rsidP="00A0110B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11-</w:t>
            </w:r>
          </w:p>
          <w:p w14:paraId="2D1684B7" w14:textId="226EB83A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30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5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53EE2052" w14:textId="20825CC8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BOLILLA III</w:t>
            </w:r>
          </w:p>
        </w:tc>
        <w:tc>
          <w:tcPr>
            <w:tcW w:w="497" w:type="pct"/>
          </w:tcPr>
          <w:p w14:paraId="715ABA56" w14:textId="32F0ACE3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" w:type="pct"/>
          </w:tcPr>
          <w:p w14:paraId="40AB5932" w14:textId="562550DD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7" w:type="pct"/>
          </w:tcPr>
          <w:p w14:paraId="0889B8FF" w14:textId="5582A24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Unidad 3.a. Responsabilidad</w:t>
            </w:r>
          </w:p>
        </w:tc>
        <w:tc>
          <w:tcPr>
            <w:tcW w:w="826" w:type="pct"/>
          </w:tcPr>
          <w:p w14:paraId="268ABC58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C57" w:rsidRPr="00F116DD" w14:paraId="58847BFD" w14:textId="77777777" w:rsidTr="008B6B18">
        <w:trPr>
          <w:cantSplit/>
          <w:jc w:val="center"/>
        </w:trPr>
        <w:tc>
          <w:tcPr>
            <w:tcW w:w="546" w:type="pct"/>
          </w:tcPr>
          <w:p w14:paraId="438B8510" w14:textId="30207A87" w:rsidR="00333C57" w:rsidRPr="008B6B18" w:rsidRDefault="00333C57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lastRenderedPageBreak/>
              <w:t>12-0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6</w:t>
            </w:r>
            <w:r w:rsidRPr="00F52C93">
              <w:rPr>
                <w:rFonts w:asciiTheme="minorHAnsi" w:hAnsiTheme="minorHAnsi" w:cstheme="minorHAnsi"/>
                <w:color w:val="333333"/>
                <w:sz w:val="20"/>
              </w:rPr>
              <w:t>/06/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24</w:t>
            </w:r>
          </w:p>
        </w:tc>
        <w:tc>
          <w:tcPr>
            <w:tcW w:w="1231" w:type="pct"/>
          </w:tcPr>
          <w:p w14:paraId="442E258B" w14:textId="77777777" w:rsidR="00333C57" w:rsidRPr="008B6B18" w:rsidRDefault="00333C57" w:rsidP="00A0110B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BOLILLA III - IV</w:t>
            </w:r>
          </w:p>
          <w:p w14:paraId="39632AE0" w14:textId="77777777" w:rsidR="00333C57" w:rsidRPr="008B6B18" w:rsidRDefault="00333C57" w:rsidP="00A0110B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Ejercitación para final</w:t>
            </w:r>
          </w:p>
          <w:p w14:paraId="5A7C8E8D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</w:tcPr>
          <w:p w14:paraId="7775ABF5" w14:textId="54A1BAF3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7852D60E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0F986798" w14:textId="77777777" w:rsidR="00333C57" w:rsidRPr="008B6B18" w:rsidRDefault="00333C57" w:rsidP="00A0110B">
            <w:pPr>
              <w:snapToGrid w:val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 xml:space="preserve">Unidad 4. Arbitraje </w:t>
            </w:r>
          </w:p>
          <w:p w14:paraId="1CEAC143" w14:textId="64CAF7FA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6B18">
              <w:rPr>
                <w:rFonts w:ascii="Arial" w:hAnsi="Arial" w:cs="Arial"/>
                <w:color w:val="333333"/>
                <w:sz w:val="20"/>
                <w:szCs w:val="20"/>
              </w:rPr>
              <w:t>Estatuto del Tribunal Arbitral del CAMdP - Protocolo de Olivos (mercosur)</w:t>
            </w:r>
          </w:p>
        </w:tc>
        <w:tc>
          <w:tcPr>
            <w:tcW w:w="826" w:type="pct"/>
          </w:tcPr>
          <w:p w14:paraId="7504E9A6" w14:textId="77777777" w:rsidR="00333C57" w:rsidRPr="008B6B18" w:rsidRDefault="00333C57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7E" w:rsidRPr="002B5B7E" w14:paraId="657D2492" w14:textId="77777777" w:rsidTr="008B6B18">
        <w:trPr>
          <w:cantSplit/>
          <w:jc w:val="center"/>
        </w:trPr>
        <w:tc>
          <w:tcPr>
            <w:tcW w:w="546" w:type="pct"/>
          </w:tcPr>
          <w:p w14:paraId="5096001F" w14:textId="77777777" w:rsidR="002B5B7E" w:rsidRPr="002B5B7E" w:rsidRDefault="002B5B7E" w:rsidP="00A0110B">
            <w:pPr>
              <w:snapToGrid w:val="0"/>
              <w:jc w:val="center"/>
              <w:rPr>
                <w:rFonts w:asciiTheme="minorHAnsi" w:hAnsiTheme="minorHAnsi" w:cstheme="minorHAnsi"/>
                <w:color w:val="548DD4" w:themeColor="text2" w:themeTint="99"/>
                <w:sz w:val="20"/>
              </w:rPr>
            </w:pPr>
            <w:r w:rsidRPr="002B5B7E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13-</w:t>
            </w:r>
          </w:p>
          <w:p w14:paraId="6D958E52" w14:textId="291E7961" w:rsidR="002B5B7E" w:rsidRPr="002B5B7E" w:rsidRDefault="002B5B7E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B5B7E">
              <w:rPr>
                <w:rFonts w:asciiTheme="minorHAnsi" w:hAnsiTheme="minorHAnsi" w:cstheme="minorHAnsi"/>
                <w:color w:val="548DD4" w:themeColor="text2" w:themeTint="99"/>
                <w:sz w:val="20"/>
              </w:rPr>
              <w:t>13/06/24</w:t>
            </w:r>
          </w:p>
        </w:tc>
        <w:tc>
          <w:tcPr>
            <w:tcW w:w="1231" w:type="pct"/>
          </w:tcPr>
          <w:p w14:paraId="1D81D1D5" w14:textId="0235BE20" w:rsidR="002B5B7E" w:rsidRPr="002B5B7E" w:rsidRDefault="002B5B7E" w:rsidP="002B5B7E">
            <w:pPr>
              <w:snapToGrid w:val="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B5B7E">
              <w:rPr>
                <w:rFonts w:ascii="Arial" w:hAnsi="Arial" w:cs="Arial"/>
                <w:sz w:val="20"/>
                <w:szCs w:val="20"/>
              </w:rPr>
              <w:t xml:space="preserve">Segunda Evaluación Parcial - </w:t>
            </w:r>
            <w:r>
              <w:rPr>
                <w:rFonts w:ascii="Arial" w:hAnsi="Arial" w:cs="Arial"/>
                <w:sz w:val="20"/>
                <w:szCs w:val="20"/>
              </w:rPr>
              <w:t>escrito</w:t>
            </w:r>
            <w:r w:rsidRPr="002B5B7E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497" w:type="pct"/>
          </w:tcPr>
          <w:p w14:paraId="185B9D8A" w14:textId="510C017B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B5B7E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4</w:t>
            </w:r>
          </w:p>
        </w:tc>
        <w:tc>
          <w:tcPr>
            <w:tcW w:w="413" w:type="pct"/>
          </w:tcPr>
          <w:p w14:paraId="0DB783B7" w14:textId="77777777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487" w:type="pct"/>
          </w:tcPr>
          <w:p w14:paraId="5444A905" w14:textId="59980FC7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B5B7E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Unidades 3 y 4</w:t>
            </w:r>
          </w:p>
        </w:tc>
        <w:tc>
          <w:tcPr>
            <w:tcW w:w="826" w:type="pct"/>
          </w:tcPr>
          <w:p w14:paraId="6914FEBA" w14:textId="32035D13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333C57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presencial</w:t>
            </w:r>
          </w:p>
        </w:tc>
      </w:tr>
      <w:tr w:rsidR="002B5B7E" w:rsidRPr="002B5B7E" w14:paraId="33E191E1" w14:textId="77777777" w:rsidTr="008B6B18">
        <w:trPr>
          <w:cantSplit/>
          <w:jc w:val="center"/>
        </w:trPr>
        <w:tc>
          <w:tcPr>
            <w:tcW w:w="546" w:type="pct"/>
          </w:tcPr>
          <w:p w14:paraId="0CF0F0AD" w14:textId="102574E9" w:rsidR="002B5B7E" w:rsidRPr="002B5B7E" w:rsidRDefault="002B5B7E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7E">
              <w:rPr>
                <w:rFonts w:asciiTheme="minorHAnsi" w:hAnsiTheme="minorHAnsi" w:cstheme="minorHAnsi"/>
                <w:sz w:val="20"/>
              </w:rPr>
              <w:t>14-20/06/24</w:t>
            </w:r>
          </w:p>
        </w:tc>
        <w:tc>
          <w:tcPr>
            <w:tcW w:w="1231" w:type="pct"/>
          </w:tcPr>
          <w:p w14:paraId="124DC516" w14:textId="520962F2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497" w:type="pct"/>
          </w:tcPr>
          <w:p w14:paraId="4C8EA539" w14:textId="4D25AF36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</w:tcPr>
          <w:p w14:paraId="17655972" w14:textId="77777777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</w:tcPr>
          <w:p w14:paraId="262526CF" w14:textId="0A9970D2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14:paraId="7A4E961B" w14:textId="3832B54B" w:rsidR="002B5B7E" w:rsidRPr="002B5B7E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B7E" w:rsidRPr="002B5B7E" w14:paraId="4C2D2B19" w14:textId="77777777" w:rsidTr="0030518C">
        <w:trPr>
          <w:cantSplit/>
          <w:jc w:val="center"/>
        </w:trPr>
        <w:tc>
          <w:tcPr>
            <w:tcW w:w="546" w:type="pct"/>
          </w:tcPr>
          <w:p w14:paraId="37970E8A" w14:textId="77777777" w:rsidR="002B5B7E" w:rsidRPr="002B5B7E" w:rsidRDefault="002B5B7E" w:rsidP="00A0110B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5B7E">
              <w:rPr>
                <w:rFonts w:asciiTheme="minorHAnsi" w:hAnsiTheme="minorHAnsi" w:cstheme="minorHAnsi"/>
                <w:sz w:val="20"/>
                <w:szCs w:val="20"/>
              </w:rPr>
              <w:t>15 –</w:t>
            </w:r>
          </w:p>
          <w:p w14:paraId="6FA6392E" w14:textId="6FCF0F0C" w:rsidR="002B5B7E" w:rsidRPr="002B5B7E" w:rsidRDefault="002B5B7E" w:rsidP="00333C57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B7E">
              <w:rPr>
                <w:rFonts w:asciiTheme="minorHAnsi" w:hAnsiTheme="minorHAnsi" w:cstheme="minorHAnsi"/>
                <w:sz w:val="20"/>
                <w:szCs w:val="20"/>
              </w:rPr>
              <w:t>27/06/24</w:t>
            </w:r>
            <w:r w:rsidRPr="002B5B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454" w:type="pct"/>
            <w:gridSpan w:val="5"/>
          </w:tcPr>
          <w:p w14:paraId="56EC8EBF" w14:textId="61676BC7" w:rsidR="002B5B7E" w:rsidRPr="002B5B7E" w:rsidRDefault="002B5B7E" w:rsidP="008B6B1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5B7E">
              <w:rPr>
                <w:rFonts w:ascii="Arial" w:hAnsi="Arial" w:cs="Arial"/>
                <w:sz w:val="20"/>
                <w:szCs w:val="20"/>
              </w:rPr>
              <w:t xml:space="preserve">Recuperatorio general : escrito </w:t>
            </w:r>
          </w:p>
        </w:tc>
      </w:tr>
      <w:tr w:rsidR="002B5B7E" w:rsidRPr="00F116DD" w14:paraId="16A6633D" w14:textId="77777777" w:rsidTr="008E535F">
        <w:trPr>
          <w:cantSplit/>
          <w:jc w:val="center"/>
        </w:trPr>
        <w:tc>
          <w:tcPr>
            <w:tcW w:w="546" w:type="pct"/>
          </w:tcPr>
          <w:p w14:paraId="7BDB45A1" w14:textId="041468DC" w:rsidR="002B5B7E" w:rsidRPr="008B6B18" w:rsidRDefault="002B5B7E" w:rsidP="00864D0A">
            <w:pPr>
              <w:pStyle w:val="Textoindependiente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4" w:type="pct"/>
            <w:gridSpan w:val="5"/>
          </w:tcPr>
          <w:p w14:paraId="260B32BE" w14:textId="1425AAC1" w:rsidR="002B5B7E" w:rsidRPr="008B6B18" w:rsidRDefault="002B5B7E" w:rsidP="00864D0A">
            <w:pPr>
              <w:pStyle w:val="Textoindependient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9E831" w14:textId="77777777" w:rsidR="00502A80" w:rsidRPr="00F116DD" w:rsidRDefault="00502A80" w:rsidP="00864D0A">
      <w:pPr>
        <w:spacing w:line="276" w:lineRule="auto"/>
        <w:rPr>
          <w:rFonts w:asciiTheme="minorHAnsi" w:hAnsiTheme="minorHAnsi"/>
        </w:rPr>
      </w:pPr>
    </w:p>
    <w:p w14:paraId="308D48CA" w14:textId="77777777" w:rsidR="002C751E" w:rsidRPr="00F116DD" w:rsidRDefault="00D8465F" w:rsidP="00864D0A">
      <w:pPr>
        <w:spacing w:line="276" w:lineRule="auto"/>
        <w:rPr>
          <w:rFonts w:asciiTheme="minorHAnsi" w:eastAsia="Arial" w:hAnsiTheme="minorHAnsi"/>
          <w:b/>
          <w:color w:val="00000A"/>
          <w:u w:val="single"/>
        </w:rPr>
      </w:pPr>
      <w:r w:rsidRPr="00F116DD">
        <w:rPr>
          <w:rFonts w:asciiTheme="minorHAnsi" w:eastAsia="Arial" w:hAnsiTheme="minorHAnsi"/>
          <w:b/>
          <w:color w:val="00000A"/>
          <w:u w:val="single"/>
        </w:rPr>
        <w:t>METODOLOGÍA</w:t>
      </w:r>
    </w:p>
    <w:p w14:paraId="60ABEBC3" w14:textId="77777777" w:rsidR="008B6B18" w:rsidRDefault="008B6B18" w:rsidP="008B6B18">
      <w:pPr>
        <w:pStyle w:val="Favi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_tradnl"/>
        </w:rPr>
        <w:t xml:space="preserve">Se pretende establecer un diálogo continuo, por lo cual se invita a los cursantes a leer el material subido al campus de la Universidad CAECE y la página web personal (faviofarinella.weebly.com), lo cual se sugiere tenga lugar en forma previa a la realización de las ejercitaciones individuales y la reuniones virtuales. La fecha de entrega de cada uno de los trabajos es perentoria y la entrega es obligatoria a través del campus institucional, para poder estar habilitado a rendir los parciales. En caso de presentarse fuera de tiempo, el alumno deberá presentarse en el recuperatorio. </w:t>
      </w:r>
    </w:p>
    <w:p w14:paraId="3E80944C" w14:textId="77777777" w:rsidR="008B6B18" w:rsidRDefault="008B6B18" w:rsidP="008B6B18">
      <w:pPr>
        <w:spacing w:line="360" w:lineRule="auto"/>
        <w:jc w:val="both"/>
        <w:rPr>
          <w:lang w:val="es-ES_tradnl"/>
        </w:rPr>
      </w:pPr>
      <w:r>
        <w:t xml:space="preserve">A los fines de los contenidos académicos, se encuentran en el campus, </w:t>
      </w:r>
      <w:r>
        <w:rPr>
          <w:b/>
          <w:bCs/>
        </w:rPr>
        <w:t>carpetas con contenidos temáticos</w:t>
      </w:r>
      <w:r>
        <w:t>. Se requiere además contar con bibliografía actualizada, cualquiera de los autores mencionados por los profesores y además las leyes comentadas en cada una de las áreas temáticas, junto a los sitios web oficiales de las instituciones internacionales que hacen a los ejes temáticos (ONU, OEA, OMC, MERCOSUR, etc.).  El objetivo es poder debatir ampliamente las cuestiones de interés y efectuar las preguntas de comprensión que estimen necesarias.</w:t>
      </w:r>
    </w:p>
    <w:p w14:paraId="65C5F622" w14:textId="77777777" w:rsidR="008B6B18" w:rsidRDefault="008B6B18" w:rsidP="008B6B18">
      <w:pPr>
        <w:pStyle w:val="Favio"/>
        <w:rPr>
          <w:rFonts w:ascii="Times New Roman" w:hAnsi="Times New Roman" w:cs="Times New Roman"/>
          <w:b/>
          <w:sz w:val="24"/>
          <w:lang w:val="es-ES_tradnl"/>
        </w:rPr>
      </w:pPr>
      <w:r>
        <w:rPr>
          <w:rFonts w:ascii="Times New Roman" w:hAnsi="Times New Roman" w:cs="Times New Roman"/>
          <w:sz w:val="24"/>
          <w:lang w:val="es-ES_tradnl"/>
        </w:rPr>
        <w:t>Durante el curso se obtendrán al menos 2 (dos) notas en los parciales previstos. De las mismas, quien apruebe cada uno con una nota de 4 (cuatro) puntos o más, habrá aprobado la cursada. En caso de desaprobar alguno o haber estado ausente por cualquier motivo que fuera, podrá recuperar la o las evaluaciones que necesita en una única fecha hacia el final de la cursada cuatrimestral</w:t>
      </w:r>
      <w:r>
        <w:rPr>
          <w:rFonts w:ascii="Times New Roman" w:hAnsi="Times New Roman" w:cs="Times New Roman"/>
          <w:b/>
          <w:sz w:val="24"/>
          <w:lang w:val="es-ES_tradnl"/>
        </w:rPr>
        <w:t>.</w:t>
      </w:r>
    </w:p>
    <w:p w14:paraId="01BD71EE" w14:textId="77777777" w:rsidR="002C751E" w:rsidRPr="008B6B18" w:rsidRDefault="002C751E" w:rsidP="00864D0A">
      <w:pPr>
        <w:spacing w:line="276" w:lineRule="auto"/>
        <w:rPr>
          <w:rFonts w:asciiTheme="minorHAnsi" w:hAnsiTheme="minorHAnsi"/>
          <w:lang w:val="es-ES_tradnl"/>
        </w:rPr>
      </w:pPr>
    </w:p>
    <w:p w14:paraId="5BC87799" w14:textId="77777777" w:rsidR="002C751E" w:rsidRPr="00F116DD" w:rsidRDefault="002C751E" w:rsidP="00864D0A">
      <w:pPr>
        <w:spacing w:line="276" w:lineRule="auto"/>
        <w:rPr>
          <w:rFonts w:asciiTheme="minorHAnsi" w:eastAsia="Arial" w:hAnsiTheme="minorHAnsi"/>
          <w:b/>
          <w:color w:val="00000A"/>
          <w:u w:val="single"/>
        </w:rPr>
      </w:pPr>
      <w:r w:rsidRPr="00F116DD">
        <w:rPr>
          <w:rFonts w:asciiTheme="minorHAnsi" w:eastAsia="Arial" w:hAnsiTheme="minorHAnsi"/>
          <w:b/>
          <w:color w:val="00000A"/>
          <w:u w:val="single"/>
        </w:rPr>
        <w:t>ACTIVIDADES TEÓRICAS</w:t>
      </w:r>
    </w:p>
    <w:p w14:paraId="34A11502" w14:textId="015E365B" w:rsidR="002C751E" w:rsidRPr="00621328" w:rsidRDefault="008B6B18" w:rsidP="00864D0A">
      <w:pPr>
        <w:spacing w:line="276" w:lineRule="auto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Se resumirán los contenidos teóricos de las 4 unidades del programa.</w:t>
      </w:r>
    </w:p>
    <w:p w14:paraId="22AFB1D7" w14:textId="77777777" w:rsidR="002C751E" w:rsidRPr="00F116DD" w:rsidRDefault="002C751E" w:rsidP="00864D0A">
      <w:pPr>
        <w:spacing w:line="276" w:lineRule="auto"/>
        <w:rPr>
          <w:rFonts w:asciiTheme="minorHAnsi" w:hAnsiTheme="minorHAnsi"/>
        </w:rPr>
      </w:pPr>
    </w:p>
    <w:p w14:paraId="49463CDA" w14:textId="77777777" w:rsidR="002C751E" w:rsidRPr="00F116DD" w:rsidRDefault="002C751E" w:rsidP="00864D0A">
      <w:pPr>
        <w:spacing w:line="276" w:lineRule="auto"/>
        <w:rPr>
          <w:rFonts w:asciiTheme="minorHAnsi" w:eastAsia="Arial" w:hAnsiTheme="minorHAnsi"/>
          <w:b/>
          <w:color w:val="00000A"/>
          <w:u w:val="single"/>
        </w:rPr>
      </w:pPr>
      <w:r w:rsidRPr="00F116DD">
        <w:rPr>
          <w:rFonts w:asciiTheme="minorHAnsi" w:eastAsia="Arial" w:hAnsiTheme="minorHAnsi"/>
          <w:b/>
          <w:color w:val="00000A"/>
          <w:u w:val="single"/>
        </w:rPr>
        <w:t>ACTIVIDADES DE FORMACIÓN PRÁCTICA</w:t>
      </w:r>
    </w:p>
    <w:p w14:paraId="2699566E" w14:textId="50FA10E2" w:rsidR="00621328" w:rsidRPr="00621328" w:rsidRDefault="008B6B18" w:rsidP="008B6B18">
      <w:pPr>
        <w:spacing w:line="276" w:lineRule="auto"/>
        <w:jc w:val="both"/>
        <w:rPr>
          <w:rFonts w:asciiTheme="minorHAnsi" w:eastAsia="Arial" w:hAnsiTheme="minorHAnsi"/>
        </w:rPr>
      </w:pPr>
      <w:r>
        <w:rPr>
          <w:rFonts w:asciiTheme="minorHAnsi" w:eastAsia="Arial" w:hAnsiTheme="minorHAnsi"/>
        </w:rPr>
        <w:t>Se trabajará sobre diversos aspectos prácticos de diversos contratos económicos internacionales, incluida la negociación de uno de ellos.</w:t>
      </w:r>
    </w:p>
    <w:p w14:paraId="63958EA1" w14:textId="77777777" w:rsidR="002C751E" w:rsidRPr="00F116DD" w:rsidRDefault="002C751E" w:rsidP="00864D0A">
      <w:pPr>
        <w:spacing w:line="276" w:lineRule="auto"/>
        <w:rPr>
          <w:rFonts w:asciiTheme="minorHAnsi" w:hAnsiTheme="minorHAnsi"/>
        </w:rPr>
      </w:pPr>
    </w:p>
    <w:p w14:paraId="7B8D9A11" w14:textId="45764291" w:rsidR="00621328" w:rsidRPr="00621328" w:rsidRDefault="002C751E" w:rsidP="00621328">
      <w:pPr>
        <w:spacing w:line="276" w:lineRule="auto"/>
        <w:rPr>
          <w:rFonts w:asciiTheme="minorHAnsi" w:eastAsia="Arial" w:hAnsiTheme="minorHAnsi"/>
        </w:rPr>
      </w:pPr>
      <w:r w:rsidRPr="00F116DD">
        <w:rPr>
          <w:rFonts w:asciiTheme="minorHAnsi" w:eastAsia="Arial" w:hAnsiTheme="minorHAnsi"/>
          <w:b/>
        </w:rPr>
        <w:lastRenderedPageBreak/>
        <w:t>Profesionales invitados</w:t>
      </w:r>
      <w:r w:rsidRPr="00F116DD">
        <w:rPr>
          <w:rFonts w:asciiTheme="minorHAnsi" w:eastAsia="Arial" w:hAnsiTheme="minorHAnsi"/>
        </w:rPr>
        <w:t>.</w:t>
      </w:r>
      <w:r w:rsidR="00726504" w:rsidRPr="00F116DD">
        <w:rPr>
          <w:rFonts w:asciiTheme="minorHAnsi" w:eastAsia="Arial" w:hAnsiTheme="minorHAnsi"/>
        </w:rPr>
        <w:t xml:space="preserve"> </w:t>
      </w:r>
      <w:r w:rsidR="00F376FB">
        <w:rPr>
          <w:rFonts w:asciiTheme="minorHAnsi" w:eastAsia="Arial" w:hAnsiTheme="minorHAnsi"/>
        </w:rPr>
        <w:t>De invitarse  a algún especialista, se informará previamente, completando el formulario ad-hoc.</w:t>
      </w:r>
    </w:p>
    <w:p w14:paraId="025C6761" w14:textId="77777777" w:rsidR="00EB6B9E" w:rsidRPr="00F116DD" w:rsidRDefault="00EB6B9E" w:rsidP="00864D0A">
      <w:pPr>
        <w:spacing w:line="276" w:lineRule="auto"/>
        <w:ind w:left="540"/>
        <w:jc w:val="both"/>
        <w:rPr>
          <w:rFonts w:asciiTheme="minorHAnsi" w:eastAsia="Arial" w:hAnsiTheme="minorHAnsi"/>
          <w:sz w:val="22"/>
        </w:rPr>
      </w:pPr>
    </w:p>
    <w:p w14:paraId="2DF6A89D" w14:textId="77777777" w:rsidR="00EB6B9E" w:rsidRPr="00F116DD" w:rsidRDefault="00EB6B9E" w:rsidP="00864D0A">
      <w:pPr>
        <w:spacing w:line="276" w:lineRule="auto"/>
        <w:ind w:left="540"/>
        <w:jc w:val="both"/>
        <w:rPr>
          <w:rFonts w:asciiTheme="minorHAnsi" w:eastAsia="Arial" w:hAnsiTheme="minorHAnsi"/>
          <w:sz w:val="22"/>
        </w:rPr>
      </w:pP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980"/>
        <w:gridCol w:w="1020"/>
      </w:tblGrid>
      <w:tr w:rsidR="002C751E" w:rsidRPr="00864D0A" w14:paraId="6C88F0F6" w14:textId="77777777" w:rsidTr="00621328">
        <w:trPr>
          <w:trHeight w:val="305"/>
        </w:trPr>
        <w:tc>
          <w:tcPr>
            <w:tcW w:w="5100" w:type="dxa"/>
            <w:shd w:val="clear" w:color="auto" w:fill="C0C0C0"/>
            <w:vAlign w:val="bottom"/>
          </w:tcPr>
          <w:p w14:paraId="6AAF679A" w14:textId="77777777" w:rsidR="002C751E" w:rsidRPr="00864D0A" w:rsidRDefault="00D8465F" w:rsidP="00864D0A">
            <w:pPr>
              <w:spacing w:line="276" w:lineRule="auto"/>
              <w:ind w:left="440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b/>
                <w:sz w:val="22"/>
                <w:szCs w:val="22"/>
              </w:rPr>
              <w:t>DISTRIBUCIÓN</w:t>
            </w:r>
            <w:r w:rsidR="002C751E" w:rsidRPr="00864D0A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 DE LA CARGA HORARIA</w:t>
            </w:r>
          </w:p>
        </w:tc>
        <w:tc>
          <w:tcPr>
            <w:tcW w:w="980" w:type="dxa"/>
            <w:shd w:val="clear" w:color="auto" w:fill="C0C0C0"/>
            <w:vAlign w:val="bottom"/>
          </w:tcPr>
          <w:p w14:paraId="6626643F" w14:textId="77777777" w:rsidR="002C751E" w:rsidRPr="00864D0A" w:rsidRDefault="002C751E" w:rsidP="00864D0A">
            <w:pPr>
              <w:spacing w:line="276" w:lineRule="auto"/>
              <w:ind w:left="140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b/>
                <w:sz w:val="22"/>
                <w:szCs w:val="22"/>
              </w:rPr>
              <w:t>Horas</w:t>
            </w:r>
          </w:p>
        </w:tc>
        <w:tc>
          <w:tcPr>
            <w:tcW w:w="1020" w:type="dxa"/>
            <w:shd w:val="clear" w:color="auto" w:fill="C0C0C0"/>
            <w:vAlign w:val="bottom"/>
          </w:tcPr>
          <w:p w14:paraId="69E0B4E7" w14:textId="77777777" w:rsidR="002C751E" w:rsidRPr="00864D0A" w:rsidRDefault="002C751E" w:rsidP="00864D0A">
            <w:pPr>
              <w:spacing w:line="276" w:lineRule="auto"/>
              <w:ind w:right="10"/>
              <w:jc w:val="center"/>
              <w:rPr>
                <w:rFonts w:asciiTheme="minorHAnsi" w:eastAsia="Arial" w:hAnsiTheme="minorHAnsi"/>
                <w:b/>
                <w:w w:val="91"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b/>
                <w:w w:val="91"/>
                <w:sz w:val="22"/>
                <w:szCs w:val="22"/>
              </w:rPr>
              <w:t>%</w:t>
            </w:r>
          </w:p>
        </w:tc>
      </w:tr>
      <w:tr w:rsidR="00621328" w:rsidRPr="00864D0A" w14:paraId="3F1C6154" w14:textId="77777777" w:rsidTr="00414317">
        <w:trPr>
          <w:trHeight w:val="357"/>
        </w:trPr>
        <w:tc>
          <w:tcPr>
            <w:tcW w:w="7100" w:type="dxa"/>
            <w:gridSpan w:val="3"/>
            <w:shd w:val="clear" w:color="auto" w:fill="auto"/>
            <w:vAlign w:val="bottom"/>
          </w:tcPr>
          <w:p w14:paraId="5C90EE8C" w14:textId="77777777" w:rsidR="00621328" w:rsidRPr="00864D0A" w:rsidRDefault="00621328" w:rsidP="0062132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sz w:val="22"/>
                <w:szCs w:val="22"/>
              </w:rPr>
              <w:t>1 Módulos/Semana = 4 horas</w:t>
            </w:r>
          </w:p>
        </w:tc>
      </w:tr>
      <w:tr w:rsidR="00621328" w:rsidRPr="00864D0A" w14:paraId="17CF4566" w14:textId="77777777" w:rsidTr="003C29A6">
        <w:trPr>
          <w:trHeight w:val="207"/>
        </w:trPr>
        <w:tc>
          <w:tcPr>
            <w:tcW w:w="7100" w:type="dxa"/>
            <w:gridSpan w:val="3"/>
            <w:shd w:val="clear" w:color="auto" w:fill="auto"/>
            <w:vAlign w:val="bottom"/>
          </w:tcPr>
          <w:p w14:paraId="3ECE9FA5" w14:textId="639E7F4B" w:rsidR="00621328" w:rsidRPr="00864D0A" w:rsidRDefault="00F376FB" w:rsidP="00F376FB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15</w:t>
            </w:r>
            <w:r w:rsidR="00621328" w:rsidRPr="00864D0A">
              <w:rPr>
                <w:rFonts w:asciiTheme="minorHAnsi" w:eastAsia="Arial" w:hAnsiTheme="minorHAnsi"/>
                <w:sz w:val="22"/>
                <w:szCs w:val="22"/>
              </w:rPr>
              <w:t xml:space="preserve"> Semanas/Cuatrimestre = </w:t>
            </w:r>
            <w:r>
              <w:rPr>
                <w:rFonts w:asciiTheme="minorHAnsi" w:eastAsia="Arial" w:hAnsiTheme="minorHAnsi"/>
                <w:sz w:val="22"/>
                <w:szCs w:val="22"/>
              </w:rPr>
              <w:t>60</w:t>
            </w:r>
            <w:r w:rsidR="00621328" w:rsidRPr="00864D0A">
              <w:rPr>
                <w:rFonts w:asciiTheme="minorHAnsi" w:eastAsia="Arial" w:hAnsiTheme="minorHAnsi"/>
                <w:sz w:val="22"/>
                <w:szCs w:val="22"/>
              </w:rPr>
              <w:t xml:space="preserve"> horas</w:t>
            </w:r>
          </w:p>
        </w:tc>
      </w:tr>
      <w:tr w:rsidR="002C751E" w:rsidRPr="00864D0A" w14:paraId="77C1725E" w14:textId="77777777" w:rsidTr="00621328">
        <w:trPr>
          <w:trHeight w:val="462"/>
        </w:trPr>
        <w:tc>
          <w:tcPr>
            <w:tcW w:w="5100" w:type="dxa"/>
            <w:shd w:val="clear" w:color="auto" w:fill="auto"/>
            <w:vAlign w:val="bottom"/>
          </w:tcPr>
          <w:p w14:paraId="05A62656" w14:textId="77777777" w:rsidR="002C751E" w:rsidRPr="00864D0A" w:rsidRDefault="002C751E" w:rsidP="00864D0A">
            <w:pPr>
              <w:spacing w:line="276" w:lineRule="auto"/>
              <w:ind w:left="480"/>
              <w:rPr>
                <w:rFonts w:asciiTheme="minorHAnsi" w:eastAsia="Arial" w:hAnsiTheme="minorHAnsi"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sz w:val="22"/>
                <w:szCs w:val="22"/>
              </w:rPr>
              <w:t>Teoría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52196145" w14:textId="52864AB8" w:rsidR="002C751E" w:rsidRPr="00864D0A" w:rsidRDefault="00F376FB" w:rsidP="00864D0A">
            <w:pPr>
              <w:spacing w:line="276" w:lineRule="auto"/>
              <w:jc w:val="center"/>
              <w:rPr>
                <w:rFonts w:asciiTheme="minorHAnsi" w:eastAsia="Arial" w:hAnsiTheme="minorHAnsi"/>
                <w:w w:val="97"/>
                <w:sz w:val="22"/>
                <w:szCs w:val="22"/>
              </w:rPr>
            </w:pPr>
            <w:r>
              <w:rPr>
                <w:rFonts w:asciiTheme="minorHAnsi" w:eastAsia="Arial" w:hAnsiTheme="minorHAnsi"/>
                <w:w w:val="97"/>
                <w:sz w:val="22"/>
                <w:szCs w:val="22"/>
              </w:rPr>
              <w:t>54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2B57E77" w14:textId="7C8C0A22" w:rsidR="002C751E" w:rsidRPr="00864D0A" w:rsidRDefault="00730D83" w:rsidP="00864D0A">
            <w:pPr>
              <w:spacing w:line="276" w:lineRule="auto"/>
              <w:ind w:right="10"/>
              <w:jc w:val="center"/>
              <w:rPr>
                <w:rFonts w:asciiTheme="minorHAnsi" w:eastAsia="Arial" w:hAnsiTheme="minorHAnsi"/>
                <w:w w:val="95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w w:val="95"/>
                <w:sz w:val="22"/>
                <w:szCs w:val="22"/>
                <w:highlight w:val="yellow"/>
              </w:rPr>
              <w:t>90</w:t>
            </w:r>
          </w:p>
        </w:tc>
      </w:tr>
      <w:tr w:rsidR="002C751E" w:rsidRPr="00864D0A" w14:paraId="048DAAE5" w14:textId="77777777" w:rsidTr="00621328">
        <w:trPr>
          <w:trHeight w:val="464"/>
        </w:trPr>
        <w:tc>
          <w:tcPr>
            <w:tcW w:w="5100" w:type="dxa"/>
            <w:shd w:val="clear" w:color="auto" w:fill="auto"/>
            <w:vAlign w:val="bottom"/>
          </w:tcPr>
          <w:p w14:paraId="534D89DE" w14:textId="77777777" w:rsidR="002C751E" w:rsidRPr="00864D0A" w:rsidRDefault="002C751E" w:rsidP="00864D0A">
            <w:pPr>
              <w:spacing w:line="276" w:lineRule="auto"/>
              <w:ind w:left="480"/>
              <w:rPr>
                <w:rFonts w:asciiTheme="minorHAnsi" w:eastAsia="Arial" w:hAnsiTheme="minorHAnsi"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sz w:val="22"/>
                <w:szCs w:val="22"/>
              </w:rPr>
              <w:t>Actividades Prácticas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0AEDE17" w14:textId="04ED52F5" w:rsidR="002C751E" w:rsidRPr="00864D0A" w:rsidRDefault="00F376FB" w:rsidP="00864D0A">
            <w:pPr>
              <w:spacing w:line="276" w:lineRule="auto"/>
              <w:jc w:val="center"/>
              <w:rPr>
                <w:rFonts w:asciiTheme="minorHAnsi" w:eastAsia="Arial" w:hAnsiTheme="minorHAnsi"/>
                <w:w w:val="97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w w:val="97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F8B0D65" w14:textId="236DBC21" w:rsidR="002C751E" w:rsidRPr="00864D0A" w:rsidRDefault="00730D83" w:rsidP="00864D0A">
            <w:pPr>
              <w:spacing w:line="276" w:lineRule="auto"/>
              <w:ind w:right="10"/>
              <w:jc w:val="center"/>
              <w:rPr>
                <w:rFonts w:asciiTheme="minorHAnsi" w:eastAsia="Arial" w:hAnsiTheme="minorHAnsi"/>
                <w:w w:val="95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w w:val="95"/>
                <w:sz w:val="22"/>
                <w:szCs w:val="22"/>
                <w:highlight w:val="yellow"/>
              </w:rPr>
              <w:t>10</w:t>
            </w:r>
          </w:p>
        </w:tc>
      </w:tr>
      <w:tr w:rsidR="002C751E" w:rsidRPr="00864D0A" w14:paraId="63D7C47B" w14:textId="77777777" w:rsidTr="00621328">
        <w:trPr>
          <w:trHeight w:val="462"/>
        </w:trPr>
        <w:tc>
          <w:tcPr>
            <w:tcW w:w="5100" w:type="dxa"/>
            <w:shd w:val="clear" w:color="auto" w:fill="auto"/>
            <w:vAlign w:val="bottom"/>
          </w:tcPr>
          <w:p w14:paraId="49E1C671" w14:textId="77777777" w:rsidR="002C751E" w:rsidRPr="00864D0A" w:rsidRDefault="002C751E" w:rsidP="00864D0A">
            <w:pPr>
              <w:spacing w:line="276" w:lineRule="auto"/>
              <w:ind w:left="480"/>
              <w:rPr>
                <w:rFonts w:asciiTheme="minorHAnsi" w:eastAsia="Arial" w:hAnsiTheme="minorHAnsi"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sz w:val="22"/>
                <w:szCs w:val="22"/>
              </w:rPr>
              <w:t>Experimental Laboratorio/Taller/Campo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586C02E" w14:textId="77777777" w:rsidR="002C751E" w:rsidRPr="00864D0A" w:rsidRDefault="002C751E" w:rsidP="00864D0A">
            <w:pPr>
              <w:spacing w:line="276" w:lineRule="auto"/>
              <w:jc w:val="center"/>
              <w:rPr>
                <w:rFonts w:asciiTheme="minorHAnsi" w:eastAsia="Arial" w:hAnsiTheme="minorHAnsi"/>
                <w:w w:val="97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D878A77" w14:textId="77777777" w:rsidR="002C751E" w:rsidRPr="00864D0A" w:rsidRDefault="002C751E" w:rsidP="00864D0A">
            <w:pPr>
              <w:spacing w:line="276" w:lineRule="auto"/>
              <w:ind w:right="10"/>
              <w:jc w:val="center"/>
              <w:rPr>
                <w:rFonts w:asciiTheme="minorHAnsi" w:eastAsia="Arial" w:hAnsiTheme="minorHAnsi"/>
                <w:w w:val="95"/>
                <w:sz w:val="22"/>
                <w:szCs w:val="22"/>
                <w:highlight w:val="yellow"/>
              </w:rPr>
            </w:pPr>
          </w:p>
        </w:tc>
      </w:tr>
      <w:tr w:rsidR="002C751E" w:rsidRPr="00864D0A" w14:paraId="7A56E666" w14:textId="77777777" w:rsidTr="00621328">
        <w:trPr>
          <w:trHeight w:val="464"/>
        </w:trPr>
        <w:tc>
          <w:tcPr>
            <w:tcW w:w="5100" w:type="dxa"/>
            <w:shd w:val="clear" w:color="auto" w:fill="auto"/>
            <w:vAlign w:val="bottom"/>
          </w:tcPr>
          <w:p w14:paraId="679986F0" w14:textId="77777777" w:rsidR="002C751E" w:rsidRPr="00864D0A" w:rsidRDefault="002C751E" w:rsidP="00864D0A">
            <w:pPr>
              <w:spacing w:line="276" w:lineRule="auto"/>
              <w:ind w:left="500"/>
              <w:rPr>
                <w:rFonts w:asciiTheme="minorHAnsi" w:eastAsia="Arial" w:hAnsiTheme="minorHAnsi"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sz w:val="22"/>
                <w:szCs w:val="22"/>
              </w:rPr>
              <w:t>Otras Actividades (Proyecto y Diseño, PPS)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07DA8061" w14:textId="77777777" w:rsidR="002C751E" w:rsidRPr="00864D0A" w:rsidRDefault="002C751E" w:rsidP="00864D0A">
            <w:pPr>
              <w:spacing w:line="276" w:lineRule="auto"/>
              <w:jc w:val="center"/>
              <w:rPr>
                <w:rFonts w:asciiTheme="minorHAnsi" w:eastAsia="Arial" w:hAnsiTheme="minorHAnsi"/>
                <w:w w:val="97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647BBEE3" w14:textId="77777777" w:rsidR="002C751E" w:rsidRPr="00864D0A" w:rsidRDefault="002C751E" w:rsidP="00864D0A">
            <w:pPr>
              <w:spacing w:line="276" w:lineRule="auto"/>
              <w:ind w:right="10"/>
              <w:jc w:val="center"/>
              <w:rPr>
                <w:rFonts w:asciiTheme="minorHAnsi" w:eastAsia="Arial" w:hAnsiTheme="minorHAnsi"/>
                <w:w w:val="94"/>
                <w:sz w:val="22"/>
                <w:szCs w:val="22"/>
                <w:highlight w:val="yellow"/>
              </w:rPr>
            </w:pPr>
          </w:p>
        </w:tc>
      </w:tr>
      <w:tr w:rsidR="002C751E" w:rsidRPr="00864D0A" w14:paraId="0E075671" w14:textId="77777777" w:rsidTr="00621328">
        <w:trPr>
          <w:trHeight w:val="180"/>
        </w:trPr>
        <w:tc>
          <w:tcPr>
            <w:tcW w:w="5100" w:type="dxa"/>
            <w:shd w:val="clear" w:color="auto" w:fill="auto"/>
            <w:vAlign w:val="bottom"/>
          </w:tcPr>
          <w:p w14:paraId="72D1D262" w14:textId="77777777" w:rsidR="002C751E" w:rsidRPr="00864D0A" w:rsidRDefault="002C751E" w:rsidP="00864D0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680F934" w14:textId="77777777" w:rsidR="002C751E" w:rsidRPr="00864D0A" w:rsidRDefault="002C751E" w:rsidP="00864D0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CE5269E" w14:textId="77777777" w:rsidR="002C751E" w:rsidRPr="00864D0A" w:rsidRDefault="002C751E" w:rsidP="00864D0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751E" w:rsidRPr="00864D0A" w14:paraId="6FC9E666" w14:textId="77777777" w:rsidTr="00621328">
        <w:trPr>
          <w:trHeight w:val="293"/>
        </w:trPr>
        <w:tc>
          <w:tcPr>
            <w:tcW w:w="5100" w:type="dxa"/>
            <w:shd w:val="clear" w:color="auto" w:fill="C0C0C0"/>
            <w:vAlign w:val="bottom"/>
          </w:tcPr>
          <w:p w14:paraId="4A8BD4C3" w14:textId="77777777" w:rsidR="002C751E" w:rsidRPr="00864D0A" w:rsidRDefault="002C751E" w:rsidP="00864D0A">
            <w:pPr>
              <w:spacing w:line="276" w:lineRule="auto"/>
              <w:ind w:left="120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b/>
                <w:sz w:val="22"/>
                <w:szCs w:val="22"/>
              </w:rPr>
              <w:t>Total Carga Horaria</w:t>
            </w:r>
          </w:p>
        </w:tc>
        <w:tc>
          <w:tcPr>
            <w:tcW w:w="980" w:type="dxa"/>
            <w:shd w:val="clear" w:color="auto" w:fill="C0C0C0"/>
            <w:vAlign w:val="bottom"/>
          </w:tcPr>
          <w:p w14:paraId="716E2104" w14:textId="147D1B0C" w:rsidR="002C751E" w:rsidRPr="00864D0A" w:rsidRDefault="002C751E" w:rsidP="003F6711">
            <w:pPr>
              <w:spacing w:line="276" w:lineRule="auto"/>
              <w:jc w:val="center"/>
              <w:rPr>
                <w:rFonts w:asciiTheme="minorHAnsi" w:eastAsia="Arial" w:hAnsiTheme="minorHAnsi"/>
                <w:b/>
                <w:w w:val="97"/>
                <w:sz w:val="22"/>
                <w:szCs w:val="22"/>
              </w:rPr>
            </w:pPr>
            <w:r w:rsidRPr="00514D08">
              <w:rPr>
                <w:rFonts w:asciiTheme="minorHAnsi" w:eastAsia="Arial" w:hAnsiTheme="minorHAnsi"/>
                <w:b/>
                <w:w w:val="97"/>
                <w:sz w:val="22"/>
                <w:szCs w:val="22"/>
                <w:highlight w:val="yellow"/>
              </w:rPr>
              <w:t>6</w:t>
            </w:r>
            <w:r w:rsidR="00F376FB">
              <w:rPr>
                <w:rFonts w:asciiTheme="minorHAnsi" w:eastAsia="Arial" w:hAnsiTheme="minorHAnsi"/>
                <w:b/>
                <w:w w:val="97"/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C0C0C0"/>
            <w:vAlign w:val="bottom"/>
          </w:tcPr>
          <w:p w14:paraId="28F5910A" w14:textId="77777777" w:rsidR="002C751E" w:rsidRPr="00864D0A" w:rsidRDefault="002C751E" w:rsidP="00864D0A">
            <w:pPr>
              <w:spacing w:line="276" w:lineRule="auto"/>
              <w:ind w:right="10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864D0A">
              <w:rPr>
                <w:rFonts w:asciiTheme="minorHAnsi" w:eastAsia="Arial" w:hAnsiTheme="minorHAnsi"/>
                <w:b/>
                <w:sz w:val="22"/>
                <w:szCs w:val="22"/>
              </w:rPr>
              <w:t>100</w:t>
            </w:r>
          </w:p>
        </w:tc>
      </w:tr>
    </w:tbl>
    <w:p w14:paraId="2F98D8FB" w14:textId="77777777" w:rsidR="002C751E" w:rsidRPr="00F116DD" w:rsidRDefault="002C751E" w:rsidP="00864D0A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5C8EDD4" w14:textId="77777777" w:rsidR="002C751E" w:rsidRPr="00F116DD" w:rsidRDefault="002C751E" w:rsidP="00864D0A">
      <w:pPr>
        <w:spacing w:line="276" w:lineRule="auto"/>
        <w:ind w:left="540"/>
        <w:jc w:val="both"/>
        <w:rPr>
          <w:rFonts w:asciiTheme="minorHAnsi" w:eastAsia="Arial" w:hAnsiTheme="minorHAnsi"/>
          <w:sz w:val="22"/>
        </w:rPr>
      </w:pPr>
    </w:p>
    <w:p w14:paraId="58588CEB" w14:textId="77777777" w:rsidR="002C751E" w:rsidRPr="00F116DD" w:rsidRDefault="00D8465F" w:rsidP="00864D0A">
      <w:pPr>
        <w:tabs>
          <w:tab w:val="left" w:pos="900"/>
        </w:tabs>
        <w:spacing w:line="276" w:lineRule="auto"/>
        <w:rPr>
          <w:rFonts w:asciiTheme="minorHAnsi" w:eastAsia="Arial" w:hAnsiTheme="minorHAnsi"/>
          <w:b/>
          <w:color w:val="00000A"/>
          <w:u w:val="single"/>
        </w:rPr>
      </w:pPr>
      <w:r w:rsidRPr="00F116DD">
        <w:rPr>
          <w:rFonts w:asciiTheme="minorHAnsi" w:eastAsia="Arial" w:hAnsiTheme="minorHAnsi"/>
          <w:b/>
          <w:color w:val="00000A"/>
          <w:u w:val="single"/>
        </w:rPr>
        <w:t>APROBACIÓN</w:t>
      </w:r>
      <w:r w:rsidR="002C751E" w:rsidRPr="00F116DD">
        <w:rPr>
          <w:rFonts w:asciiTheme="minorHAnsi" w:eastAsia="Arial" w:hAnsiTheme="minorHAnsi"/>
          <w:b/>
          <w:color w:val="00000A"/>
          <w:u w:val="single"/>
        </w:rPr>
        <w:t xml:space="preserve"> DEL CURSADO DE LA ASIGNATURA</w:t>
      </w:r>
    </w:p>
    <w:p w14:paraId="58230855" w14:textId="77777777" w:rsidR="00725F5E" w:rsidRPr="00F116DD" w:rsidRDefault="00725F5E" w:rsidP="00864D0A">
      <w:pPr>
        <w:tabs>
          <w:tab w:val="left" w:pos="900"/>
        </w:tabs>
        <w:spacing w:line="276" w:lineRule="auto"/>
        <w:rPr>
          <w:rFonts w:asciiTheme="minorHAnsi" w:eastAsia="Arial" w:hAnsiTheme="minorHAnsi"/>
          <w:b/>
          <w:color w:val="00000A"/>
          <w:u w:val="single"/>
        </w:rPr>
      </w:pPr>
    </w:p>
    <w:p w14:paraId="53039379" w14:textId="77777777" w:rsidR="00047CB5" w:rsidRPr="00F116DD" w:rsidRDefault="00047CB5" w:rsidP="00864D0A">
      <w:pPr>
        <w:tabs>
          <w:tab w:val="left" w:pos="900"/>
        </w:tabs>
        <w:spacing w:line="276" w:lineRule="auto"/>
        <w:rPr>
          <w:rFonts w:asciiTheme="minorHAnsi" w:eastAsia="Arial" w:hAnsiTheme="minorHAnsi"/>
          <w:color w:val="00000A"/>
        </w:rPr>
      </w:pPr>
      <w:r w:rsidRPr="00F116DD">
        <w:rPr>
          <w:rFonts w:asciiTheme="minorHAnsi" w:eastAsia="Arial" w:hAnsiTheme="minorHAnsi"/>
          <w:color w:val="00000A"/>
        </w:rPr>
        <w:t>Los requisitos para que un alumno apruebe el cursado de una asignatura son: (Art. N.</w:t>
      </w:r>
      <w:r w:rsidRPr="00F116DD">
        <w:rPr>
          <w:rFonts w:asciiTheme="minorHAnsi" w:eastAsia="Arial" w:hAnsiTheme="minorHAnsi"/>
          <w:color w:val="00000A"/>
          <w:position w:val="2"/>
          <w:vertAlign w:val="superscript"/>
        </w:rPr>
        <w:t>o</w:t>
      </w:r>
      <w:r w:rsidRPr="00F116DD">
        <w:rPr>
          <w:rFonts w:asciiTheme="minorHAnsi" w:eastAsia="Arial" w:hAnsiTheme="minorHAnsi"/>
          <w:color w:val="00000A"/>
        </w:rPr>
        <w:t xml:space="preserve"> 18 </w:t>
      </w:r>
      <w:r w:rsidR="000D3EE4" w:rsidRPr="00F116DD">
        <w:rPr>
          <w:rFonts w:asciiTheme="minorHAnsi" w:eastAsia="Arial" w:hAnsiTheme="minorHAnsi"/>
          <w:color w:val="00000A"/>
        </w:rPr>
        <w:t xml:space="preserve">del Capítulo </w:t>
      </w:r>
      <w:r w:rsidR="00F116DD" w:rsidRPr="00F116DD">
        <w:rPr>
          <w:rFonts w:asciiTheme="minorHAnsi" w:eastAsia="Arial" w:hAnsiTheme="minorHAnsi"/>
          <w:color w:val="00000A"/>
        </w:rPr>
        <w:t>I</w:t>
      </w:r>
      <w:r w:rsidR="000D3EE4" w:rsidRPr="00F116DD">
        <w:rPr>
          <w:rFonts w:asciiTheme="minorHAnsi" w:eastAsia="Arial" w:hAnsiTheme="minorHAnsi"/>
          <w:color w:val="00000A"/>
        </w:rPr>
        <w:t xml:space="preserve"> </w:t>
      </w:r>
      <w:r w:rsidRPr="00F116DD">
        <w:rPr>
          <w:rFonts w:asciiTheme="minorHAnsi" w:eastAsia="Arial" w:hAnsiTheme="minorHAnsi"/>
          <w:color w:val="00000A"/>
        </w:rPr>
        <w:t>del Reglamento General de Enseñanza)</w:t>
      </w:r>
    </w:p>
    <w:p w14:paraId="4B3D66B1" w14:textId="77777777" w:rsidR="00047CB5" w:rsidRPr="00F116DD" w:rsidRDefault="00047CB5" w:rsidP="00864D0A">
      <w:pPr>
        <w:pStyle w:val="Prrafodelista"/>
        <w:numPr>
          <w:ilvl w:val="0"/>
          <w:numId w:val="10"/>
        </w:numPr>
        <w:tabs>
          <w:tab w:val="left" w:pos="900"/>
        </w:tabs>
        <w:spacing w:line="276" w:lineRule="auto"/>
        <w:rPr>
          <w:rFonts w:asciiTheme="minorHAnsi" w:eastAsia="Arial" w:hAnsiTheme="minorHAnsi"/>
          <w:color w:val="00000A"/>
        </w:rPr>
      </w:pPr>
      <w:r w:rsidRPr="00F116DD">
        <w:rPr>
          <w:rFonts w:asciiTheme="minorHAnsi" w:eastAsia="Arial" w:hAnsiTheme="minorHAnsi"/>
          <w:color w:val="00000A"/>
        </w:rPr>
        <w:t>Haber asistido como mínimo al 75 % del número total de clases impartidas (modalidad presencial) o haber satisfecho las exigencias de la modalidad virtual.</w:t>
      </w:r>
    </w:p>
    <w:p w14:paraId="0D99770F" w14:textId="77777777" w:rsidR="00047CB5" w:rsidRPr="00F116DD" w:rsidRDefault="00047CB5" w:rsidP="00864D0A">
      <w:pPr>
        <w:pStyle w:val="Prrafodelista"/>
        <w:numPr>
          <w:ilvl w:val="0"/>
          <w:numId w:val="10"/>
        </w:numPr>
        <w:tabs>
          <w:tab w:val="left" w:pos="900"/>
        </w:tabs>
        <w:spacing w:line="276" w:lineRule="auto"/>
        <w:rPr>
          <w:rFonts w:asciiTheme="minorHAnsi" w:eastAsia="Arial" w:hAnsiTheme="minorHAnsi"/>
          <w:color w:val="00000A"/>
        </w:rPr>
      </w:pPr>
      <w:r w:rsidRPr="00F116DD">
        <w:rPr>
          <w:rFonts w:asciiTheme="minorHAnsi" w:eastAsia="Arial" w:hAnsiTheme="minorHAnsi"/>
          <w:color w:val="00000A"/>
        </w:rPr>
        <w:t>Haber aprobado las instancias de evaluación exigidas por la asignatura.</w:t>
      </w:r>
    </w:p>
    <w:p w14:paraId="53793D5C" w14:textId="77777777" w:rsidR="00D95FAC" w:rsidRDefault="00D95FAC" w:rsidP="00864D0A">
      <w:pPr>
        <w:tabs>
          <w:tab w:val="left" w:pos="900"/>
        </w:tabs>
        <w:spacing w:line="276" w:lineRule="auto"/>
        <w:rPr>
          <w:rFonts w:asciiTheme="minorHAnsi" w:eastAsia="Arial" w:hAnsiTheme="minorHAnsi"/>
          <w:color w:val="00000A"/>
        </w:rPr>
      </w:pPr>
    </w:p>
    <w:p w14:paraId="412BD313" w14:textId="77777777" w:rsidR="009045AA" w:rsidRPr="00F116DD" w:rsidRDefault="009045AA" w:rsidP="00864D0A">
      <w:pPr>
        <w:spacing w:line="276" w:lineRule="auto"/>
        <w:ind w:right="500"/>
        <w:rPr>
          <w:rFonts w:asciiTheme="minorHAnsi" w:eastAsia="Arial" w:hAnsiTheme="minorHAnsi"/>
        </w:rPr>
      </w:pPr>
      <w:r w:rsidRPr="00F116DD">
        <w:rPr>
          <w:rFonts w:asciiTheme="minorHAnsi" w:eastAsia="Arial" w:hAnsiTheme="minorHAnsi"/>
          <w:b/>
        </w:rPr>
        <w:t>Las fechas para los exámenes recuperatorios figurarán en el calendario académico</w:t>
      </w:r>
      <w:r w:rsidR="000A19E6" w:rsidRPr="00F116DD">
        <w:rPr>
          <w:rFonts w:asciiTheme="minorHAnsi" w:eastAsia="Arial" w:hAnsiTheme="minorHAnsi"/>
          <w:b/>
        </w:rPr>
        <w:t>.</w:t>
      </w:r>
      <w:r w:rsidR="00EB6B9E" w:rsidRPr="00F116DD">
        <w:rPr>
          <w:rFonts w:asciiTheme="minorHAnsi" w:eastAsia="Arial" w:hAnsiTheme="minorHAnsi"/>
          <w:b/>
        </w:rPr>
        <w:t xml:space="preserve"> </w:t>
      </w:r>
      <w:r w:rsidRPr="00F116DD">
        <w:rPr>
          <w:rFonts w:asciiTheme="minorHAnsi" w:eastAsia="Arial" w:hAnsiTheme="minorHAnsi"/>
        </w:rPr>
        <w:t>(Art</w:t>
      </w:r>
      <w:r w:rsidR="00047CB5" w:rsidRPr="00F116DD">
        <w:rPr>
          <w:rFonts w:asciiTheme="minorHAnsi" w:eastAsia="Arial" w:hAnsiTheme="minorHAnsi"/>
        </w:rPr>
        <w:t>.</w:t>
      </w:r>
      <w:r w:rsidRPr="00F116DD">
        <w:rPr>
          <w:rFonts w:asciiTheme="minorHAnsi" w:eastAsia="Arial" w:hAnsiTheme="minorHAnsi"/>
        </w:rPr>
        <w:t xml:space="preserve"> </w:t>
      </w:r>
      <w:r w:rsidR="00047CB5" w:rsidRPr="00F116DD">
        <w:rPr>
          <w:rFonts w:asciiTheme="minorHAnsi" w:eastAsia="Arial" w:hAnsiTheme="minorHAnsi"/>
          <w:color w:val="00000A"/>
        </w:rPr>
        <w:t>N.</w:t>
      </w:r>
      <w:r w:rsidR="00047CB5" w:rsidRPr="00F116DD">
        <w:rPr>
          <w:rFonts w:asciiTheme="minorHAnsi" w:eastAsia="Arial" w:hAnsiTheme="minorHAnsi"/>
          <w:color w:val="00000A"/>
          <w:position w:val="2"/>
          <w:vertAlign w:val="superscript"/>
        </w:rPr>
        <w:t>o</w:t>
      </w:r>
      <w:r w:rsidRPr="00F116DD">
        <w:rPr>
          <w:rFonts w:asciiTheme="minorHAnsi" w:eastAsia="Arial" w:hAnsiTheme="minorHAnsi"/>
        </w:rPr>
        <w:t xml:space="preserve"> 2</w:t>
      </w:r>
      <w:r w:rsidR="000A19E6" w:rsidRPr="00F116DD">
        <w:rPr>
          <w:rFonts w:asciiTheme="minorHAnsi" w:eastAsia="Arial" w:hAnsiTheme="minorHAnsi"/>
        </w:rPr>
        <w:t>1</w:t>
      </w:r>
      <w:r w:rsidRPr="00F116DD">
        <w:rPr>
          <w:rFonts w:asciiTheme="minorHAnsi" w:eastAsia="Arial" w:hAnsiTheme="minorHAnsi"/>
        </w:rPr>
        <w:t xml:space="preserve"> del </w:t>
      </w:r>
      <w:r w:rsidR="00F116DD" w:rsidRPr="00F116DD">
        <w:rPr>
          <w:rFonts w:asciiTheme="minorHAnsi" w:eastAsia="Arial" w:hAnsiTheme="minorHAnsi"/>
        </w:rPr>
        <w:t xml:space="preserve">Capítulo I del </w:t>
      </w:r>
      <w:r w:rsidRPr="00F116DD">
        <w:rPr>
          <w:rFonts w:asciiTheme="minorHAnsi" w:eastAsia="Arial" w:hAnsiTheme="minorHAnsi"/>
        </w:rPr>
        <w:t>Reglamento General de Enseñanza)</w:t>
      </w:r>
      <w:r w:rsidR="000A19E6" w:rsidRPr="00F116DD">
        <w:rPr>
          <w:rFonts w:asciiTheme="minorHAnsi" w:eastAsia="Arial" w:hAnsiTheme="minorHAnsi"/>
        </w:rPr>
        <w:t>.</w:t>
      </w:r>
    </w:p>
    <w:p w14:paraId="494D5625" w14:textId="77777777" w:rsidR="00725F5E" w:rsidRPr="00F116DD" w:rsidRDefault="00725F5E" w:rsidP="00864D0A">
      <w:pPr>
        <w:spacing w:line="276" w:lineRule="auto"/>
        <w:rPr>
          <w:rFonts w:asciiTheme="minorHAnsi" w:hAnsiTheme="minorHAnsi"/>
        </w:rPr>
      </w:pPr>
    </w:p>
    <w:p w14:paraId="21200442" w14:textId="5A464A64" w:rsidR="008D3919" w:rsidRDefault="008D3919" w:rsidP="008D3919">
      <w:pPr>
        <w:spacing w:line="276" w:lineRule="auto"/>
        <w:rPr>
          <w:rFonts w:asciiTheme="minorHAnsi" w:eastAsia="Arial" w:hAnsiTheme="minorHAnsi"/>
        </w:rPr>
      </w:pPr>
      <w:r w:rsidRPr="00674909">
        <w:rPr>
          <w:rFonts w:asciiTheme="minorHAnsi" w:eastAsia="Arial" w:hAnsiTheme="minorHAnsi"/>
        </w:rPr>
        <w:t xml:space="preserve">Examen final: </w:t>
      </w:r>
      <w:r w:rsidR="008B6B18">
        <w:rPr>
          <w:rFonts w:asciiTheme="minorHAnsi" w:eastAsia="Arial" w:hAnsiTheme="minorHAnsi"/>
        </w:rPr>
        <w:t>Oral o Escrito</w:t>
      </w:r>
    </w:p>
    <w:p w14:paraId="64502992" w14:textId="77777777" w:rsidR="00621328" w:rsidRPr="00F116DD" w:rsidRDefault="00621328" w:rsidP="00864D0A">
      <w:pPr>
        <w:spacing w:line="276" w:lineRule="auto"/>
        <w:rPr>
          <w:rFonts w:asciiTheme="minorHAnsi" w:eastAsia="Arial" w:hAnsiTheme="minorHAnsi"/>
        </w:rPr>
      </w:pPr>
    </w:p>
    <w:p w14:paraId="7257BED2" w14:textId="77777777" w:rsidR="002C751E" w:rsidRPr="00F116DD" w:rsidRDefault="002C751E" w:rsidP="00864D0A">
      <w:pPr>
        <w:spacing w:line="276" w:lineRule="auto"/>
        <w:ind w:right="1000"/>
        <w:rPr>
          <w:rFonts w:asciiTheme="minorHAnsi" w:eastAsia="Arial" w:hAnsiTheme="minorHAnsi"/>
        </w:rPr>
      </w:pPr>
      <w:r w:rsidRPr="00F116DD">
        <w:rPr>
          <w:rFonts w:asciiTheme="minorHAnsi" w:eastAsia="Arial" w:hAnsiTheme="minorHAnsi"/>
        </w:rPr>
        <w:t>Para rendir examen final de una asignatura el alumno deberá: (Art</w:t>
      </w:r>
      <w:r w:rsidR="00047CB5" w:rsidRPr="00F116DD">
        <w:rPr>
          <w:rFonts w:asciiTheme="minorHAnsi" w:eastAsia="Arial" w:hAnsiTheme="minorHAnsi"/>
        </w:rPr>
        <w:t>.</w:t>
      </w:r>
      <w:r w:rsidRPr="00F116DD">
        <w:rPr>
          <w:rFonts w:asciiTheme="minorHAnsi" w:eastAsia="Arial" w:hAnsiTheme="minorHAnsi"/>
        </w:rPr>
        <w:t xml:space="preserve"> </w:t>
      </w:r>
      <w:r w:rsidR="00047CB5" w:rsidRPr="00F116DD">
        <w:rPr>
          <w:rFonts w:asciiTheme="minorHAnsi" w:eastAsia="Arial" w:hAnsiTheme="minorHAnsi"/>
          <w:color w:val="00000A"/>
        </w:rPr>
        <w:t>N.</w:t>
      </w:r>
      <w:r w:rsidR="00047CB5" w:rsidRPr="00F116DD">
        <w:rPr>
          <w:rFonts w:asciiTheme="minorHAnsi" w:eastAsia="Arial" w:hAnsiTheme="minorHAnsi"/>
          <w:color w:val="00000A"/>
          <w:position w:val="2"/>
          <w:vertAlign w:val="superscript"/>
        </w:rPr>
        <w:t>o</w:t>
      </w:r>
      <w:r w:rsidRPr="00F116DD">
        <w:rPr>
          <w:rFonts w:asciiTheme="minorHAnsi" w:eastAsia="Arial" w:hAnsiTheme="minorHAnsi"/>
        </w:rPr>
        <w:t xml:space="preserve"> </w:t>
      </w:r>
      <w:r w:rsidR="000A19E6" w:rsidRPr="00F116DD">
        <w:rPr>
          <w:rFonts w:asciiTheme="minorHAnsi" w:eastAsia="Arial" w:hAnsiTheme="minorHAnsi"/>
        </w:rPr>
        <w:t>33</w:t>
      </w:r>
      <w:r w:rsidRPr="00F116DD">
        <w:rPr>
          <w:rFonts w:asciiTheme="minorHAnsi" w:eastAsia="Arial" w:hAnsiTheme="minorHAnsi"/>
        </w:rPr>
        <w:t xml:space="preserve"> </w:t>
      </w:r>
      <w:r w:rsidR="00F116DD" w:rsidRPr="00F116DD">
        <w:rPr>
          <w:rFonts w:asciiTheme="minorHAnsi" w:eastAsia="Arial" w:hAnsiTheme="minorHAnsi"/>
        </w:rPr>
        <w:t xml:space="preserve">del Capítulo I </w:t>
      </w:r>
      <w:r w:rsidRPr="00F116DD">
        <w:rPr>
          <w:rFonts w:asciiTheme="minorHAnsi" w:eastAsia="Arial" w:hAnsiTheme="minorHAnsi"/>
        </w:rPr>
        <w:t>del Reglamento General de Enseñanza)</w:t>
      </w:r>
    </w:p>
    <w:p w14:paraId="2B407700" w14:textId="77777777" w:rsidR="002C751E" w:rsidRPr="00F116DD" w:rsidRDefault="002C751E" w:rsidP="00864D0A">
      <w:pPr>
        <w:spacing w:line="276" w:lineRule="auto"/>
        <w:rPr>
          <w:rFonts w:asciiTheme="minorHAnsi" w:hAnsiTheme="minorHAnsi"/>
        </w:rPr>
      </w:pPr>
    </w:p>
    <w:p w14:paraId="63220673" w14:textId="77777777" w:rsidR="002C751E" w:rsidRPr="00F116DD" w:rsidRDefault="002C751E" w:rsidP="00864D0A">
      <w:pPr>
        <w:pStyle w:val="Prrafodelista"/>
        <w:numPr>
          <w:ilvl w:val="0"/>
          <w:numId w:val="9"/>
        </w:numPr>
        <w:tabs>
          <w:tab w:val="left" w:pos="1620"/>
        </w:tabs>
        <w:spacing w:line="276" w:lineRule="auto"/>
        <w:ind w:left="709"/>
        <w:rPr>
          <w:rFonts w:asciiTheme="minorHAnsi" w:eastAsia="Arial" w:hAnsiTheme="minorHAnsi"/>
          <w:b/>
        </w:rPr>
      </w:pPr>
      <w:r w:rsidRPr="00F116DD">
        <w:rPr>
          <w:rFonts w:asciiTheme="minorHAnsi" w:eastAsia="Arial" w:hAnsiTheme="minorHAnsi"/>
        </w:rPr>
        <w:t xml:space="preserve">Tener </w:t>
      </w:r>
      <w:r w:rsidR="00A03EA5" w:rsidRPr="00F116DD">
        <w:rPr>
          <w:rFonts w:asciiTheme="minorHAnsi" w:eastAsia="Arial" w:hAnsiTheme="minorHAnsi"/>
        </w:rPr>
        <w:t xml:space="preserve">aprobado y no vencido </w:t>
      </w:r>
      <w:r w:rsidRPr="00F116DD">
        <w:rPr>
          <w:rFonts w:asciiTheme="minorHAnsi" w:eastAsia="Arial" w:hAnsiTheme="minorHAnsi"/>
        </w:rPr>
        <w:t xml:space="preserve">el cursado de </w:t>
      </w:r>
      <w:r w:rsidR="00A03EA5" w:rsidRPr="00F116DD">
        <w:rPr>
          <w:rFonts w:asciiTheme="minorHAnsi" w:eastAsia="Arial" w:hAnsiTheme="minorHAnsi"/>
        </w:rPr>
        <w:t>dicha asignatura</w:t>
      </w:r>
      <w:r w:rsidRPr="00F116DD">
        <w:rPr>
          <w:rFonts w:asciiTheme="minorHAnsi" w:eastAsia="Arial" w:hAnsiTheme="minorHAnsi"/>
        </w:rPr>
        <w:t>.</w:t>
      </w:r>
    </w:p>
    <w:p w14:paraId="2B5E669C" w14:textId="77777777" w:rsidR="002C751E" w:rsidRPr="00F116DD" w:rsidRDefault="002C751E" w:rsidP="00864D0A">
      <w:pPr>
        <w:pStyle w:val="Prrafodelista"/>
        <w:numPr>
          <w:ilvl w:val="0"/>
          <w:numId w:val="9"/>
        </w:numPr>
        <w:tabs>
          <w:tab w:val="left" w:pos="1620"/>
        </w:tabs>
        <w:spacing w:line="276" w:lineRule="auto"/>
        <w:ind w:left="709"/>
        <w:rPr>
          <w:rFonts w:asciiTheme="minorHAnsi" w:eastAsia="Arial" w:hAnsiTheme="minorHAnsi"/>
          <w:b/>
        </w:rPr>
      </w:pPr>
      <w:r w:rsidRPr="00F116DD">
        <w:rPr>
          <w:rFonts w:asciiTheme="minorHAnsi" w:eastAsia="Arial" w:hAnsiTheme="minorHAnsi"/>
        </w:rPr>
        <w:t xml:space="preserve">Tener aprobados los exámenes finales de las </w:t>
      </w:r>
      <w:r w:rsidR="00A03EA5" w:rsidRPr="00F116DD">
        <w:rPr>
          <w:rFonts w:asciiTheme="minorHAnsi" w:eastAsia="Arial" w:hAnsiTheme="minorHAnsi"/>
        </w:rPr>
        <w:t>asignaturas</w:t>
      </w:r>
      <w:r w:rsidRPr="00F116DD">
        <w:rPr>
          <w:rFonts w:asciiTheme="minorHAnsi" w:eastAsia="Arial" w:hAnsiTheme="minorHAnsi"/>
        </w:rPr>
        <w:t xml:space="preserve"> correlativas.</w:t>
      </w:r>
    </w:p>
    <w:p w14:paraId="5F9339AC" w14:textId="77777777" w:rsidR="002C751E" w:rsidRPr="00F116DD" w:rsidRDefault="002C751E" w:rsidP="00864D0A">
      <w:pPr>
        <w:pStyle w:val="Prrafodelista"/>
        <w:numPr>
          <w:ilvl w:val="0"/>
          <w:numId w:val="9"/>
        </w:numPr>
        <w:tabs>
          <w:tab w:val="left" w:pos="1620"/>
        </w:tabs>
        <w:spacing w:line="276" w:lineRule="auto"/>
        <w:ind w:left="709"/>
        <w:rPr>
          <w:rFonts w:asciiTheme="minorHAnsi" w:eastAsia="Arial" w:hAnsiTheme="minorHAnsi"/>
          <w:b/>
        </w:rPr>
      </w:pPr>
      <w:r w:rsidRPr="00F116DD">
        <w:rPr>
          <w:rFonts w:asciiTheme="minorHAnsi" w:eastAsia="Arial" w:hAnsiTheme="minorHAnsi"/>
        </w:rPr>
        <w:t>Figurar en actas</w:t>
      </w:r>
      <w:r w:rsidR="00A03EA5" w:rsidRPr="00F116DD">
        <w:rPr>
          <w:rFonts w:asciiTheme="minorHAnsi" w:eastAsia="Arial" w:hAnsiTheme="minorHAnsi"/>
        </w:rPr>
        <w:t>.</w:t>
      </w:r>
    </w:p>
    <w:p w14:paraId="2E1874DF" w14:textId="77777777" w:rsidR="002C751E" w:rsidRPr="00F116DD" w:rsidRDefault="002C751E" w:rsidP="00864D0A">
      <w:pPr>
        <w:pStyle w:val="Prrafodelista"/>
        <w:numPr>
          <w:ilvl w:val="0"/>
          <w:numId w:val="9"/>
        </w:numPr>
        <w:tabs>
          <w:tab w:val="left" w:pos="1620"/>
        </w:tabs>
        <w:spacing w:line="276" w:lineRule="auto"/>
        <w:ind w:left="709"/>
        <w:rPr>
          <w:rFonts w:asciiTheme="minorHAnsi" w:eastAsia="Arial" w:hAnsiTheme="minorHAnsi"/>
          <w:b/>
        </w:rPr>
      </w:pPr>
      <w:r w:rsidRPr="00F116DD">
        <w:rPr>
          <w:rFonts w:asciiTheme="minorHAnsi" w:eastAsia="Arial" w:hAnsiTheme="minorHAnsi"/>
        </w:rPr>
        <w:t>No estar observado en las actas preparadas por Secretaría Académica.</w:t>
      </w:r>
    </w:p>
    <w:p w14:paraId="7B484C60" w14:textId="77777777" w:rsidR="002C751E" w:rsidRPr="00F116DD" w:rsidRDefault="002C751E" w:rsidP="00864D0A">
      <w:pPr>
        <w:spacing w:line="276" w:lineRule="auto"/>
        <w:rPr>
          <w:rFonts w:asciiTheme="minorHAnsi" w:hAnsiTheme="minorHAnsi"/>
        </w:rPr>
      </w:pPr>
    </w:p>
    <w:sectPr w:rsidR="002C751E" w:rsidRPr="00F116DD" w:rsidSect="00990599">
      <w:footerReference w:type="even" r:id="rId9"/>
      <w:footerReference w:type="default" r:id="rId10"/>
      <w:pgSz w:w="11906" w:h="16838"/>
      <w:pgMar w:top="851" w:right="1134" w:bottom="851" w:left="1985" w:header="907" w:footer="5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8FDE7" w14:textId="77777777" w:rsidR="00D158E2" w:rsidRDefault="00D158E2">
      <w:r>
        <w:separator/>
      </w:r>
    </w:p>
  </w:endnote>
  <w:endnote w:type="continuationSeparator" w:id="0">
    <w:p w14:paraId="1AD248CF" w14:textId="77777777" w:rsidR="00D158E2" w:rsidRDefault="00D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46D3F" w14:textId="77777777" w:rsidR="00725F5E" w:rsidRDefault="002B00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25F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2FEFDD" w14:textId="77777777" w:rsidR="00725F5E" w:rsidRDefault="00725F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8870"/>
      <w:docPartObj>
        <w:docPartGallery w:val="Page Numbers (Bottom of Page)"/>
        <w:docPartUnique/>
      </w:docPartObj>
    </w:sdtPr>
    <w:sdtEndPr/>
    <w:sdtContent>
      <w:p w14:paraId="55E3AE33" w14:textId="77777777" w:rsidR="00725F5E" w:rsidRDefault="002B008B">
        <w:pPr>
          <w:pStyle w:val="Piedepgina"/>
          <w:jc w:val="right"/>
        </w:pPr>
        <w:r w:rsidRPr="00127D9F">
          <w:rPr>
            <w:sz w:val="16"/>
            <w:szCs w:val="16"/>
          </w:rPr>
          <w:fldChar w:fldCharType="begin"/>
        </w:r>
        <w:r w:rsidR="00725F5E" w:rsidRPr="00127D9F">
          <w:rPr>
            <w:sz w:val="16"/>
            <w:szCs w:val="16"/>
          </w:rPr>
          <w:instrText xml:space="preserve"> PAGE   \* MERGEFORMAT </w:instrText>
        </w:r>
        <w:r w:rsidRPr="00127D9F">
          <w:rPr>
            <w:sz w:val="16"/>
            <w:szCs w:val="16"/>
          </w:rPr>
          <w:fldChar w:fldCharType="separate"/>
        </w:r>
        <w:r w:rsidR="002B5B7E">
          <w:rPr>
            <w:noProof/>
            <w:sz w:val="16"/>
            <w:szCs w:val="16"/>
          </w:rPr>
          <w:t>1</w:t>
        </w:r>
        <w:r w:rsidRPr="00127D9F">
          <w:rPr>
            <w:sz w:val="16"/>
            <w:szCs w:val="16"/>
          </w:rPr>
          <w:fldChar w:fldCharType="end"/>
        </w:r>
      </w:p>
    </w:sdtContent>
  </w:sdt>
  <w:p w14:paraId="1A9EBF15" w14:textId="77777777" w:rsidR="00725F5E" w:rsidRDefault="00725F5E">
    <w:pPr>
      <w:pStyle w:val="Piedepgin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B3FA" w14:textId="77777777" w:rsidR="00D158E2" w:rsidRDefault="00D158E2">
      <w:r>
        <w:separator/>
      </w:r>
    </w:p>
  </w:footnote>
  <w:footnote w:type="continuationSeparator" w:id="0">
    <w:p w14:paraId="003AFC22" w14:textId="77777777" w:rsidR="00D158E2" w:rsidRDefault="00D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40E0F7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3352255A"/>
    <w:lvl w:ilvl="0" w:tplc="FFFFFFFF">
      <w:start w:val="1"/>
      <w:numFmt w:val="bullet"/>
      <w:lvlText w:val=" 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66A4AC7"/>
    <w:multiLevelType w:val="hybridMultilevel"/>
    <w:tmpl w:val="E4843AAA"/>
    <w:lvl w:ilvl="0" w:tplc="E8408274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56C4"/>
    <w:multiLevelType w:val="hybridMultilevel"/>
    <w:tmpl w:val="D6E6ACBE"/>
    <w:lvl w:ilvl="0" w:tplc="2C0A0019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125" w:hanging="360"/>
      </w:pPr>
    </w:lvl>
    <w:lvl w:ilvl="2" w:tplc="040A001B" w:tentative="1">
      <w:start w:val="1"/>
      <w:numFmt w:val="lowerRoman"/>
      <w:lvlText w:val="%3."/>
      <w:lvlJc w:val="right"/>
      <w:pPr>
        <w:ind w:left="1845" w:hanging="180"/>
      </w:pPr>
    </w:lvl>
    <w:lvl w:ilvl="3" w:tplc="040A000F" w:tentative="1">
      <w:start w:val="1"/>
      <w:numFmt w:val="decimal"/>
      <w:lvlText w:val="%4."/>
      <w:lvlJc w:val="left"/>
      <w:pPr>
        <w:ind w:left="2565" w:hanging="360"/>
      </w:pPr>
    </w:lvl>
    <w:lvl w:ilvl="4" w:tplc="040A0019" w:tentative="1">
      <w:start w:val="1"/>
      <w:numFmt w:val="lowerLetter"/>
      <w:lvlText w:val="%5."/>
      <w:lvlJc w:val="left"/>
      <w:pPr>
        <w:ind w:left="3285" w:hanging="360"/>
      </w:pPr>
    </w:lvl>
    <w:lvl w:ilvl="5" w:tplc="040A001B" w:tentative="1">
      <w:start w:val="1"/>
      <w:numFmt w:val="lowerRoman"/>
      <w:lvlText w:val="%6."/>
      <w:lvlJc w:val="right"/>
      <w:pPr>
        <w:ind w:left="4005" w:hanging="180"/>
      </w:pPr>
    </w:lvl>
    <w:lvl w:ilvl="6" w:tplc="040A000F" w:tentative="1">
      <w:start w:val="1"/>
      <w:numFmt w:val="decimal"/>
      <w:lvlText w:val="%7."/>
      <w:lvlJc w:val="left"/>
      <w:pPr>
        <w:ind w:left="4725" w:hanging="360"/>
      </w:pPr>
    </w:lvl>
    <w:lvl w:ilvl="7" w:tplc="040A0019" w:tentative="1">
      <w:start w:val="1"/>
      <w:numFmt w:val="lowerLetter"/>
      <w:lvlText w:val="%8."/>
      <w:lvlJc w:val="left"/>
      <w:pPr>
        <w:ind w:left="5445" w:hanging="360"/>
      </w:pPr>
    </w:lvl>
    <w:lvl w:ilvl="8" w:tplc="0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474FB8"/>
    <w:multiLevelType w:val="hybridMultilevel"/>
    <w:tmpl w:val="F3A24B5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F114E"/>
    <w:multiLevelType w:val="hybridMultilevel"/>
    <w:tmpl w:val="4A7CC6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B7705"/>
    <w:multiLevelType w:val="hybridMultilevel"/>
    <w:tmpl w:val="94982C38"/>
    <w:lvl w:ilvl="0" w:tplc="03948172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125" w:hanging="360"/>
      </w:pPr>
    </w:lvl>
    <w:lvl w:ilvl="2" w:tplc="040A001B" w:tentative="1">
      <w:start w:val="1"/>
      <w:numFmt w:val="lowerRoman"/>
      <w:lvlText w:val="%3."/>
      <w:lvlJc w:val="right"/>
      <w:pPr>
        <w:ind w:left="1845" w:hanging="180"/>
      </w:pPr>
    </w:lvl>
    <w:lvl w:ilvl="3" w:tplc="040A000F" w:tentative="1">
      <w:start w:val="1"/>
      <w:numFmt w:val="decimal"/>
      <w:lvlText w:val="%4."/>
      <w:lvlJc w:val="left"/>
      <w:pPr>
        <w:ind w:left="2565" w:hanging="360"/>
      </w:pPr>
    </w:lvl>
    <w:lvl w:ilvl="4" w:tplc="040A0019" w:tentative="1">
      <w:start w:val="1"/>
      <w:numFmt w:val="lowerLetter"/>
      <w:lvlText w:val="%5."/>
      <w:lvlJc w:val="left"/>
      <w:pPr>
        <w:ind w:left="3285" w:hanging="360"/>
      </w:pPr>
    </w:lvl>
    <w:lvl w:ilvl="5" w:tplc="040A001B" w:tentative="1">
      <w:start w:val="1"/>
      <w:numFmt w:val="lowerRoman"/>
      <w:lvlText w:val="%6."/>
      <w:lvlJc w:val="right"/>
      <w:pPr>
        <w:ind w:left="4005" w:hanging="180"/>
      </w:pPr>
    </w:lvl>
    <w:lvl w:ilvl="6" w:tplc="040A000F" w:tentative="1">
      <w:start w:val="1"/>
      <w:numFmt w:val="decimal"/>
      <w:lvlText w:val="%7."/>
      <w:lvlJc w:val="left"/>
      <w:pPr>
        <w:ind w:left="4725" w:hanging="360"/>
      </w:pPr>
    </w:lvl>
    <w:lvl w:ilvl="7" w:tplc="040A0019" w:tentative="1">
      <w:start w:val="1"/>
      <w:numFmt w:val="lowerLetter"/>
      <w:lvlText w:val="%8."/>
      <w:lvlJc w:val="left"/>
      <w:pPr>
        <w:ind w:left="5445" w:hanging="360"/>
      </w:pPr>
    </w:lvl>
    <w:lvl w:ilvl="8" w:tplc="0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F8D21A2"/>
    <w:multiLevelType w:val="hybridMultilevel"/>
    <w:tmpl w:val="D7CC5BA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F3"/>
    <w:rsid w:val="00047CB5"/>
    <w:rsid w:val="0006300D"/>
    <w:rsid w:val="000A19E6"/>
    <w:rsid w:val="000A5A76"/>
    <w:rsid w:val="000D0ACB"/>
    <w:rsid w:val="000D3EE4"/>
    <w:rsid w:val="000E37E0"/>
    <w:rsid w:val="00122DD0"/>
    <w:rsid w:val="00127D9F"/>
    <w:rsid w:val="00166294"/>
    <w:rsid w:val="001679C3"/>
    <w:rsid w:val="00186DC1"/>
    <w:rsid w:val="001D0D90"/>
    <w:rsid w:val="00217E02"/>
    <w:rsid w:val="00221547"/>
    <w:rsid w:val="00226695"/>
    <w:rsid w:val="0026000D"/>
    <w:rsid w:val="002B008B"/>
    <w:rsid w:val="002B5B7E"/>
    <w:rsid w:val="002C751E"/>
    <w:rsid w:val="002D5117"/>
    <w:rsid w:val="002E0DE2"/>
    <w:rsid w:val="002E7945"/>
    <w:rsid w:val="00333C57"/>
    <w:rsid w:val="00346DFD"/>
    <w:rsid w:val="003658F4"/>
    <w:rsid w:val="00367C00"/>
    <w:rsid w:val="003747F3"/>
    <w:rsid w:val="003A2504"/>
    <w:rsid w:val="003A52A4"/>
    <w:rsid w:val="003F6711"/>
    <w:rsid w:val="0040676E"/>
    <w:rsid w:val="00411A77"/>
    <w:rsid w:val="004135B7"/>
    <w:rsid w:val="00471F16"/>
    <w:rsid w:val="004870E7"/>
    <w:rsid w:val="004F00B1"/>
    <w:rsid w:val="00502A80"/>
    <w:rsid w:val="00514D08"/>
    <w:rsid w:val="0053327A"/>
    <w:rsid w:val="00554ECF"/>
    <w:rsid w:val="00581EE5"/>
    <w:rsid w:val="005F19AF"/>
    <w:rsid w:val="005F433A"/>
    <w:rsid w:val="0060114B"/>
    <w:rsid w:val="00621328"/>
    <w:rsid w:val="00632EE5"/>
    <w:rsid w:val="00642F79"/>
    <w:rsid w:val="00666108"/>
    <w:rsid w:val="00674909"/>
    <w:rsid w:val="00675085"/>
    <w:rsid w:val="00683AE7"/>
    <w:rsid w:val="006E37B9"/>
    <w:rsid w:val="006E49BD"/>
    <w:rsid w:val="006E4E45"/>
    <w:rsid w:val="0072267B"/>
    <w:rsid w:val="00725F5E"/>
    <w:rsid w:val="00726504"/>
    <w:rsid w:val="00730D83"/>
    <w:rsid w:val="007374A7"/>
    <w:rsid w:val="00765A0E"/>
    <w:rsid w:val="007C06FC"/>
    <w:rsid w:val="007C66CE"/>
    <w:rsid w:val="008143CF"/>
    <w:rsid w:val="00817BD6"/>
    <w:rsid w:val="0083399E"/>
    <w:rsid w:val="00836CF3"/>
    <w:rsid w:val="008421A8"/>
    <w:rsid w:val="00863069"/>
    <w:rsid w:val="00864D0A"/>
    <w:rsid w:val="008B6B18"/>
    <w:rsid w:val="008D3919"/>
    <w:rsid w:val="008E1A62"/>
    <w:rsid w:val="008E535F"/>
    <w:rsid w:val="008F1780"/>
    <w:rsid w:val="009045AA"/>
    <w:rsid w:val="00936F85"/>
    <w:rsid w:val="00990599"/>
    <w:rsid w:val="009C60D1"/>
    <w:rsid w:val="00A03EA5"/>
    <w:rsid w:val="00A25CAC"/>
    <w:rsid w:val="00A320B8"/>
    <w:rsid w:val="00A419DD"/>
    <w:rsid w:val="00A57329"/>
    <w:rsid w:val="00A7248F"/>
    <w:rsid w:val="00AA3788"/>
    <w:rsid w:val="00AA4E4C"/>
    <w:rsid w:val="00AC039A"/>
    <w:rsid w:val="00AF405C"/>
    <w:rsid w:val="00B03677"/>
    <w:rsid w:val="00B36856"/>
    <w:rsid w:val="00BE156F"/>
    <w:rsid w:val="00C434D7"/>
    <w:rsid w:val="00C83B50"/>
    <w:rsid w:val="00CB3264"/>
    <w:rsid w:val="00CC0342"/>
    <w:rsid w:val="00CE0A86"/>
    <w:rsid w:val="00CE0E90"/>
    <w:rsid w:val="00D120B7"/>
    <w:rsid w:val="00D158E2"/>
    <w:rsid w:val="00D16975"/>
    <w:rsid w:val="00D17758"/>
    <w:rsid w:val="00D2101B"/>
    <w:rsid w:val="00D44126"/>
    <w:rsid w:val="00D77C98"/>
    <w:rsid w:val="00D824D3"/>
    <w:rsid w:val="00D8465F"/>
    <w:rsid w:val="00D87F51"/>
    <w:rsid w:val="00D91F0C"/>
    <w:rsid w:val="00D95FAC"/>
    <w:rsid w:val="00D97596"/>
    <w:rsid w:val="00DA6982"/>
    <w:rsid w:val="00DD616A"/>
    <w:rsid w:val="00E01858"/>
    <w:rsid w:val="00E9754D"/>
    <w:rsid w:val="00EA3CA7"/>
    <w:rsid w:val="00EB343B"/>
    <w:rsid w:val="00EB6B9E"/>
    <w:rsid w:val="00EC0039"/>
    <w:rsid w:val="00F0434C"/>
    <w:rsid w:val="00F116DD"/>
    <w:rsid w:val="00F30750"/>
    <w:rsid w:val="00F376FB"/>
    <w:rsid w:val="00F458E4"/>
    <w:rsid w:val="00F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03677"/>
    <w:pPr>
      <w:keepNext/>
      <w:jc w:val="center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qFormat/>
    <w:rsid w:val="00B03677"/>
    <w:pPr>
      <w:keepNext/>
      <w:jc w:val="center"/>
      <w:outlineLvl w:val="1"/>
    </w:pPr>
    <w:rPr>
      <w:b/>
      <w:bCs/>
      <w:sz w:val="20"/>
      <w:lang w:val="es-AR"/>
    </w:rPr>
  </w:style>
  <w:style w:type="paragraph" w:styleId="Ttulo3">
    <w:name w:val="heading 3"/>
    <w:basedOn w:val="Normal"/>
    <w:next w:val="Normal"/>
    <w:qFormat/>
    <w:rsid w:val="00B03677"/>
    <w:pPr>
      <w:keepNext/>
      <w:outlineLvl w:val="2"/>
    </w:pPr>
    <w:rPr>
      <w:b/>
      <w:bCs/>
      <w:sz w:val="22"/>
      <w:lang w:val="es-AR"/>
    </w:rPr>
  </w:style>
  <w:style w:type="paragraph" w:styleId="Ttulo4">
    <w:name w:val="heading 4"/>
    <w:basedOn w:val="Normal"/>
    <w:next w:val="Normal"/>
    <w:qFormat/>
    <w:rsid w:val="00B03677"/>
    <w:pPr>
      <w:keepNext/>
      <w:jc w:val="center"/>
      <w:outlineLvl w:val="3"/>
    </w:pPr>
    <w:rPr>
      <w:rFonts w:ascii="Arial" w:hAnsi="Arial" w:cs="Arial"/>
      <w:b/>
      <w:bCs/>
      <w:sz w:val="22"/>
      <w:lang w:val="es-AR"/>
    </w:rPr>
  </w:style>
  <w:style w:type="paragraph" w:styleId="Ttulo5">
    <w:name w:val="heading 5"/>
    <w:basedOn w:val="Normal"/>
    <w:next w:val="Normal"/>
    <w:qFormat/>
    <w:rsid w:val="00B03677"/>
    <w:pPr>
      <w:keepNext/>
      <w:jc w:val="both"/>
      <w:outlineLvl w:val="4"/>
    </w:pPr>
    <w:rPr>
      <w:rFonts w:ascii="Arial" w:hAnsi="Arial" w:cs="Arial"/>
      <w:b/>
      <w:bCs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rsid w:val="00B03677"/>
    <w:pPr>
      <w:numPr>
        <w:numId w:val="1"/>
      </w:numPr>
      <w:tabs>
        <w:tab w:val="clear" w:pos="720"/>
        <w:tab w:val="num" w:pos="284"/>
      </w:tabs>
      <w:ind w:left="284" w:hanging="284"/>
      <w:jc w:val="both"/>
    </w:pPr>
    <w:rPr>
      <w:rFonts w:ascii="Arial" w:hAnsi="Arial"/>
      <w:sz w:val="22"/>
      <w:szCs w:val="20"/>
      <w:lang w:val="es-AR"/>
    </w:rPr>
  </w:style>
  <w:style w:type="paragraph" w:customStyle="1" w:styleId="T2">
    <w:name w:val="T2"/>
    <w:next w:val="T1"/>
    <w:rsid w:val="00B03677"/>
    <w:pPr>
      <w:spacing w:before="240"/>
    </w:pPr>
    <w:rPr>
      <w:rFonts w:ascii="Arial" w:hAnsi="Arial"/>
      <w:b/>
      <w:caps/>
      <w:sz w:val="22"/>
      <w:u w:val="single"/>
      <w:lang w:val="es-ES" w:eastAsia="es-ES"/>
    </w:rPr>
  </w:style>
  <w:style w:type="paragraph" w:customStyle="1" w:styleId="T1">
    <w:name w:val="T1"/>
    <w:basedOn w:val="T2"/>
    <w:next w:val="L1"/>
    <w:rsid w:val="00B03677"/>
    <w:pPr>
      <w:tabs>
        <w:tab w:val="left" w:pos="408"/>
      </w:tabs>
    </w:pPr>
    <w:rPr>
      <w:u w:val="none"/>
    </w:rPr>
  </w:style>
  <w:style w:type="paragraph" w:customStyle="1" w:styleId="L1">
    <w:name w:val="L1"/>
    <w:rsid w:val="00B03677"/>
    <w:pPr>
      <w:ind w:left="431"/>
      <w:jc w:val="both"/>
    </w:pPr>
    <w:rPr>
      <w:rFonts w:ascii="Arial" w:hAnsi="Arial"/>
      <w:i/>
      <w:sz w:val="22"/>
      <w:lang w:eastAsia="es-ES"/>
    </w:rPr>
  </w:style>
  <w:style w:type="paragraph" w:styleId="Textoindependiente2">
    <w:name w:val="Body Text 2"/>
    <w:basedOn w:val="Normal"/>
    <w:rsid w:val="00B03677"/>
    <w:pPr>
      <w:jc w:val="both"/>
    </w:pPr>
    <w:rPr>
      <w:rFonts w:ascii="Helvetica" w:hAnsi="Helvetica"/>
      <w:sz w:val="22"/>
      <w:szCs w:val="20"/>
      <w:lang w:val="es-AR"/>
    </w:rPr>
  </w:style>
  <w:style w:type="paragraph" w:styleId="Sangradetextonormal">
    <w:name w:val="Body Text Indent"/>
    <w:basedOn w:val="Normal"/>
    <w:rsid w:val="00B03677"/>
    <w:pPr>
      <w:ind w:left="360"/>
      <w:jc w:val="both"/>
    </w:pPr>
    <w:rPr>
      <w:rFonts w:ascii="Helvetica" w:hAnsi="Helvetica"/>
      <w:b/>
      <w:color w:val="FF0000"/>
      <w:sz w:val="22"/>
      <w:szCs w:val="20"/>
      <w:lang w:val="es-AR"/>
    </w:rPr>
  </w:style>
  <w:style w:type="paragraph" w:styleId="Textoindependiente">
    <w:name w:val="Body Text"/>
    <w:basedOn w:val="Normal"/>
    <w:rsid w:val="00B03677"/>
    <w:pPr>
      <w:jc w:val="both"/>
    </w:pPr>
  </w:style>
  <w:style w:type="paragraph" w:styleId="Encabezado">
    <w:name w:val="header"/>
    <w:basedOn w:val="Normal"/>
    <w:rsid w:val="00B036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36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3677"/>
  </w:style>
  <w:style w:type="paragraph" w:customStyle="1" w:styleId="B1">
    <w:name w:val="B1"/>
    <w:rsid w:val="00B03677"/>
    <w:pPr>
      <w:tabs>
        <w:tab w:val="left" w:pos="4032"/>
      </w:tabs>
      <w:autoSpaceDE w:val="0"/>
      <w:autoSpaceDN w:val="0"/>
      <w:spacing w:line="240" w:lineRule="exact"/>
      <w:ind w:left="4082" w:hanging="3969"/>
      <w:jc w:val="both"/>
    </w:pPr>
    <w:rPr>
      <w:rFonts w:ascii="Arial" w:hAnsi="Arial" w:cs="Arial"/>
      <w:b/>
      <w:bCs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rsid w:val="00E01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1858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7D9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D616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AC039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C03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C03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C03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C039A"/>
    <w:rPr>
      <w:b/>
      <w:bCs/>
      <w:lang w:val="es-ES" w:eastAsia="es-ES"/>
    </w:rPr>
  </w:style>
  <w:style w:type="paragraph" w:customStyle="1" w:styleId="Favio">
    <w:name w:val="Favio"/>
    <w:basedOn w:val="Normal"/>
    <w:rsid w:val="008B6B18"/>
    <w:pPr>
      <w:suppressAutoHyphens/>
      <w:spacing w:line="360" w:lineRule="auto"/>
      <w:jc w:val="both"/>
    </w:pPr>
    <w:rPr>
      <w:rFonts w:ascii="Century Gothic" w:hAnsi="Century Gothic" w:cs="Century Gothic"/>
      <w:sz w:val="22"/>
      <w:lang w:val="es-AR" w:eastAsia="ar-SA"/>
    </w:rPr>
  </w:style>
  <w:style w:type="character" w:customStyle="1" w:styleId="WW8Num1z6">
    <w:name w:val="WW8Num1z6"/>
    <w:rsid w:val="008B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2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03677"/>
    <w:pPr>
      <w:keepNext/>
      <w:jc w:val="center"/>
      <w:outlineLvl w:val="0"/>
    </w:pPr>
    <w:rPr>
      <w:b/>
      <w:bCs/>
      <w:lang w:val="es-AR"/>
    </w:rPr>
  </w:style>
  <w:style w:type="paragraph" w:styleId="Ttulo2">
    <w:name w:val="heading 2"/>
    <w:basedOn w:val="Normal"/>
    <w:next w:val="Normal"/>
    <w:qFormat/>
    <w:rsid w:val="00B03677"/>
    <w:pPr>
      <w:keepNext/>
      <w:jc w:val="center"/>
      <w:outlineLvl w:val="1"/>
    </w:pPr>
    <w:rPr>
      <w:b/>
      <w:bCs/>
      <w:sz w:val="20"/>
      <w:lang w:val="es-AR"/>
    </w:rPr>
  </w:style>
  <w:style w:type="paragraph" w:styleId="Ttulo3">
    <w:name w:val="heading 3"/>
    <w:basedOn w:val="Normal"/>
    <w:next w:val="Normal"/>
    <w:qFormat/>
    <w:rsid w:val="00B03677"/>
    <w:pPr>
      <w:keepNext/>
      <w:outlineLvl w:val="2"/>
    </w:pPr>
    <w:rPr>
      <w:b/>
      <w:bCs/>
      <w:sz w:val="22"/>
      <w:lang w:val="es-AR"/>
    </w:rPr>
  </w:style>
  <w:style w:type="paragraph" w:styleId="Ttulo4">
    <w:name w:val="heading 4"/>
    <w:basedOn w:val="Normal"/>
    <w:next w:val="Normal"/>
    <w:qFormat/>
    <w:rsid w:val="00B03677"/>
    <w:pPr>
      <w:keepNext/>
      <w:jc w:val="center"/>
      <w:outlineLvl w:val="3"/>
    </w:pPr>
    <w:rPr>
      <w:rFonts w:ascii="Arial" w:hAnsi="Arial" w:cs="Arial"/>
      <w:b/>
      <w:bCs/>
      <w:sz w:val="22"/>
      <w:lang w:val="es-AR"/>
    </w:rPr>
  </w:style>
  <w:style w:type="paragraph" w:styleId="Ttulo5">
    <w:name w:val="heading 5"/>
    <w:basedOn w:val="Normal"/>
    <w:next w:val="Normal"/>
    <w:qFormat/>
    <w:rsid w:val="00B03677"/>
    <w:pPr>
      <w:keepNext/>
      <w:jc w:val="both"/>
      <w:outlineLvl w:val="4"/>
    </w:pPr>
    <w:rPr>
      <w:rFonts w:ascii="Arial" w:hAnsi="Arial" w:cs="Arial"/>
      <w:b/>
      <w:bCs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2">
    <w:name w:val="List Bullet 2"/>
    <w:basedOn w:val="Normal"/>
    <w:autoRedefine/>
    <w:rsid w:val="00B03677"/>
    <w:pPr>
      <w:numPr>
        <w:numId w:val="1"/>
      </w:numPr>
      <w:tabs>
        <w:tab w:val="clear" w:pos="720"/>
        <w:tab w:val="num" w:pos="284"/>
      </w:tabs>
      <w:ind w:left="284" w:hanging="284"/>
      <w:jc w:val="both"/>
    </w:pPr>
    <w:rPr>
      <w:rFonts w:ascii="Arial" w:hAnsi="Arial"/>
      <w:sz w:val="22"/>
      <w:szCs w:val="20"/>
      <w:lang w:val="es-AR"/>
    </w:rPr>
  </w:style>
  <w:style w:type="paragraph" w:customStyle="1" w:styleId="T2">
    <w:name w:val="T2"/>
    <w:next w:val="T1"/>
    <w:rsid w:val="00B03677"/>
    <w:pPr>
      <w:spacing w:before="240"/>
    </w:pPr>
    <w:rPr>
      <w:rFonts w:ascii="Arial" w:hAnsi="Arial"/>
      <w:b/>
      <w:caps/>
      <w:sz w:val="22"/>
      <w:u w:val="single"/>
      <w:lang w:val="es-ES" w:eastAsia="es-ES"/>
    </w:rPr>
  </w:style>
  <w:style w:type="paragraph" w:customStyle="1" w:styleId="T1">
    <w:name w:val="T1"/>
    <w:basedOn w:val="T2"/>
    <w:next w:val="L1"/>
    <w:rsid w:val="00B03677"/>
    <w:pPr>
      <w:tabs>
        <w:tab w:val="left" w:pos="408"/>
      </w:tabs>
    </w:pPr>
    <w:rPr>
      <w:u w:val="none"/>
    </w:rPr>
  </w:style>
  <w:style w:type="paragraph" w:customStyle="1" w:styleId="L1">
    <w:name w:val="L1"/>
    <w:rsid w:val="00B03677"/>
    <w:pPr>
      <w:ind w:left="431"/>
      <w:jc w:val="both"/>
    </w:pPr>
    <w:rPr>
      <w:rFonts w:ascii="Arial" w:hAnsi="Arial"/>
      <w:i/>
      <w:sz w:val="22"/>
      <w:lang w:eastAsia="es-ES"/>
    </w:rPr>
  </w:style>
  <w:style w:type="paragraph" w:styleId="Textoindependiente2">
    <w:name w:val="Body Text 2"/>
    <w:basedOn w:val="Normal"/>
    <w:rsid w:val="00B03677"/>
    <w:pPr>
      <w:jc w:val="both"/>
    </w:pPr>
    <w:rPr>
      <w:rFonts w:ascii="Helvetica" w:hAnsi="Helvetica"/>
      <w:sz w:val="22"/>
      <w:szCs w:val="20"/>
      <w:lang w:val="es-AR"/>
    </w:rPr>
  </w:style>
  <w:style w:type="paragraph" w:styleId="Sangradetextonormal">
    <w:name w:val="Body Text Indent"/>
    <w:basedOn w:val="Normal"/>
    <w:rsid w:val="00B03677"/>
    <w:pPr>
      <w:ind w:left="360"/>
      <w:jc w:val="both"/>
    </w:pPr>
    <w:rPr>
      <w:rFonts w:ascii="Helvetica" w:hAnsi="Helvetica"/>
      <w:b/>
      <w:color w:val="FF0000"/>
      <w:sz w:val="22"/>
      <w:szCs w:val="20"/>
      <w:lang w:val="es-AR"/>
    </w:rPr>
  </w:style>
  <w:style w:type="paragraph" w:styleId="Textoindependiente">
    <w:name w:val="Body Text"/>
    <w:basedOn w:val="Normal"/>
    <w:rsid w:val="00B03677"/>
    <w:pPr>
      <w:jc w:val="both"/>
    </w:pPr>
  </w:style>
  <w:style w:type="paragraph" w:styleId="Encabezado">
    <w:name w:val="header"/>
    <w:basedOn w:val="Normal"/>
    <w:rsid w:val="00B036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367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3677"/>
  </w:style>
  <w:style w:type="paragraph" w:customStyle="1" w:styleId="B1">
    <w:name w:val="B1"/>
    <w:rsid w:val="00B03677"/>
    <w:pPr>
      <w:tabs>
        <w:tab w:val="left" w:pos="4032"/>
      </w:tabs>
      <w:autoSpaceDE w:val="0"/>
      <w:autoSpaceDN w:val="0"/>
      <w:spacing w:line="240" w:lineRule="exact"/>
      <w:ind w:left="4082" w:hanging="3969"/>
      <w:jc w:val="both"/>
    </w:pPr>
    <w:rPr>
      <w:rFonts w:ascii="Arial" w:hAnsi="Arial" w:cs="Arial"/>
      <w:b/>
      <w:bCs/>
      <w:sz w:val="22"/>
      <w:szCs w:val="22"/>
      <w:lang w:eastAsia="es-ES"/>
    </w:rPr>
  </w:style>
  <w:style w:type="paragraph" w:styleId="Textodeglobo">
    <w:name w:val="Balloon Text"/>
    <w:basedOn w:val="Normal"/>
    <w:link w:val="TextodegloboCar"/>
    <w:rsid w:val="00E01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1858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7D9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D616A"/>
    <w:pPr>
      <w:ind w:left="720"/>
      <w:contextualSpacing/>
    </w:pPr>
  </w:style>
  <w:style w:type="character" w:styleId="Refdecomentario">
    <w:name w:val="annotation reference"/>
    <w:basedOn w:val="Fuentedeprrafopredeter"/>
    <w:semiHidden/>
    <w:unhideWhenUsed/>
    <w:rsid w:val="00AC039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AC03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C03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C03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C039A"/>
    <w:rPr>
      <w:b/>
      <w:bCs/>
      <w:lang w:val="es-ES" w:eastAsia="es-ES"/>
    </w:rPr>
  </w:style>
  <w:style w:type="paragraph" w:customStyle="1" w:styleId="Favio">
    <w:name w:val="Favio"/>
    <w:basedOn w:val="Normal"/>
    <w:rsid w:val="008B6B18"/>
    <w:pPr>
      <w:suppressAutoHyphens/>
      <w:spacing w:line="360" w:lineRule="auto"/>
      <w:jc w:val="both"/>
    </w:pPr>
    <w:rPr>
      <w:rFonts w:ascii="Century Gothic" w:hAnsi="Century Gothic" w:cs="Century Gothic"/>
      <w:sz w:val="22"/>
      <w:lang w:val="es-AR" w:eastAsia="ar-SA"/>
    </w:rPr>
  </w:style>
  <w:style w:type="character" w:customStyle="1" w:styleId="WW8Num1z6">
    <w:name w:val="WW8Num1z6"/>
    <w:rsid w:val="008B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Caece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</dc:creator>
  <cp:lastModifiedBy>User</cp:lastModifiedBy>
  <cp:revision>5</cp:revision>
  <cp:lastPrinted>2018-08-31T17:14:00Z</cp:lastPrinted>
  <dcterms:created xsi:type="dcterms:W3CDTF">2024-02-06T10:59:00Z</dcterms:created>
  <dcterms:modified xsi:type="dcterms:W3CDTF">2024-02-06T11:32:00Z</dcterms:modified>
</cp:coreProperties>
</file>