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A9" w:rsidRPr="003A595F" w:rsidRDefault="006148A9" w:rsidP="008B6EC4">
      <w:pPr>
        <w:jc w:val="center"/>
        <w:rPr>
          <w:rFonts w:ascii="Calibri" w:hAnsi="Calibri" w:cs="Calibri"/>
          <w:b/>
          <w:bCs/>
        </w:rPr>
      </w:pPr>
    </w:p>
    <w:p w:rsidR="006148A9" w:rsidRPr="003A595F" w:rsidRDefault="006148A9" w:rsidP="00181C51">
      <w:pPr>
        <w:jc w:val="both"/>
        <w:rPr>
          <w:rFonts w:ascii="Calibri" w:hAnsi="Calibri" w:cs="Calibri"/>
        </w:rPr>
      </w:pPr>
    </w:p>
    <w:p w:rsidR="006148A9" w:rsidRDefault="006148A9" w:rsidP="003A595F">
      <w:pPr>
        <w:numPr>
          <w:ilvl w:val="0"/>
          <w:numId w:val="1"/>
        </w:numPr>
        <w:ind w:left="426"/>
        <w:rPr>
          <w:rFonts w:ascii="Calibri" w:hAnsi="Calibri" w:cs="Calibri"/>
          <w:b/>
          <w:bCs/>
        </w:rPr>
      </w:pPr>
      <w:r>
        <w:rPr>
          <w:rFonts w:ascii="Calibri" w:hAnsi="Calibri" w:cs="Calibri"/>
          <w:b/>
          <w:bCs/>
        </w:rPr>
        <w:t>FUNDAMENTACIÓN Y PERSPECTIVA DE FORMACIÓN</w:t>
      </w:r>
    </w:p>
    <w:p w:rsidR="006148A9" w:rsidRDefault="006148A9" w:rsidP="002A381C">
      <w:pPr>
        <w:rPr>
          <w:rFonts w:cs="Times New Roman"/>
        </w:rPr>
      </w:pPr>
    </w:p>
    <w:p w:rsidR="006148A9" w:rsidRPr="002F7D6C" w:rsidRDefault="006148A9" w:rsidP="002F7D6C">
      <w:pPr>
        <w:jc w:val="both"/>
        <w:rPr>
          <w:rFonts w:ascii="Calibri" w:hAnsi="Calibri" w:cs="Calibri"/>
        </w:rPr>
      </w:pPr>
      <w:r w:rsidRPr="002F7D6C">
        <w:rPr>
          <w:rFonts w:ascii="Calibri" w:hAnsi="Calibri" w:cs="Calibri"/>
        </w:rPr>
        <w:t xml:space="preserve">El </w:t>
      </w:r>
      <w:r w:rsidRPr="002F7D6C">
        <w:rPr>
          <w:rFonts w:ascii="Calibri" w:hAnsi="Calibri" w:cs="Calibri"/>
          <w:i/>
          <w:iCs/>
        </w:rPr>
        <w:t>Plan de Formación Complementario</w:t>
      </w:r>
      <w:r w:rsidRPr="002F7D6C">
        <w:rPr>
          <w:rFonts w:ascii="Calibri" w:hAnsi="Calibri" w:cs="Calibri"/>
        </w:rPr>
        <w:t xml:space="preserve"> (256 HRS) de la Escuela Municipal de Seguridad Local ofrecerá una formación técnico profesional orientada a contribuir a la profesionalización </w:t>
      </w:r>
      <w:r w:rsidRPr="002F7D6C">
        <w:rPr>
          <w:rFonts w:ascii="Calibri" w:hAnsi="Calibri" w:cs="Calibri"/>
          <w:lang w:val="es-AR"/>
        </w:rPr>
        <w:t>de la práctica policial de proximidad, desde una perspectiva contextualizada con la idiosincrasia del Partido de General Puyerredón</w:t>
      </w:r>
      <w:r w:rsidRPr="002F7D6C">
        <w:rPr>
          <w:rFonts w:ascii="Calibri" w:hAnsi="Calibri" w:cs="Calibri"/>
        </w:rPr>
        <w:t>.</w:t>
      </w:r>
    </w:p>
    <w:p w:rsidR="006148A9" w:rsidRPr="002F7D6C" w:rsidRDefault="006148A9" w:rsidP="002F7D6C">
      <w:pPr>
        <w:jc w:val="both"/>
        <w:rPr>
          <w:rFonts w:ascii="Calibri" w:hAnsi="Calibri" w:cs="Calibri"/>
        </w:rPr>
      </w:pPr>
    </w:p>
    <w:p w:rsidR="006148A9" w:rsidRPr="002F7D6C" w:rsidRDefault="006148A9" w:rsidP="002F7D6C">
      <w:pPr>
        <w:jc w:val="both"/>
        <w:rPr>
          <w:rFonts w:ascii="Calibri" w:hAnsi="Calibri" w:cs="Calibri"/>
        </w:rPr>
      </w:pPr>
      <w:r w:rsidRPr="002F7D6C">
        <w:rPr>
          <w:rFonts w:ascii="Calibri" w:hAnsi="Calibri" w:cs="Calibri"/>
        </w:rPr>
        <w:t xml:space="preserve">Esta formación, en conjunto con la </w:t>
      </w:r>
      <w:r w:rsidRPr="002F7D6C">
        <w:rPr>
          <w:rFonts w:ascii="Calibri" w:hAnsi="Calibri" w:cs="Calibri"/>
          <w:i/>
          <w:iCs/>
        </w:rPr>
        <w:t xml:space="preserve">Formación Básica en Seguridad Pública para la Prevención Local (1280 HRS) </w:t>
      </w:r>
      <w:r w:rsidRPr="002F7D6C">
        <w:rPr>
          <w:rFonts w:ascii="Calibri" w:hAnsi="Calibri" w:cs="Calibri"/>
        </w:rPr>
        <w:t xml:space="preserve">que brinda la Escuela de Policía Juan Vucetich, conforman el </w:t>
      </w:r>
      <w:r w:rsidRPr="002F7D6C">
        <w:rPr>
          <w:rFonts w:ascii="Calibri" w:hAnsi="Calibri" w:cs="Calibri"/>
          <w:i/>
          <w:iCs/>
        </w:rPr>
        <w:t>Plan de Formación Inicial de la Unidad de Policía de Prevención Local de General Pueyrredón</w:t>
      </w:r>
      <w:r w:rsidRPr="002F7D6C">
        <w:rPr>
          <w:rFonts w:ascii="Calibri" w:hAnsi="Calibri" w:cs="Calibri"/>
        </w:rPr>
        <w:t>, programa de formación de carácter obligatorio.</w:t>
      </w:r>
    </w:p>
    <w:p w:rsidR="006148A9" w:rsidRPr="002A381C" w:rsidRDefault="006148A9" w:rsidP="002A381C">
      <w:pPr>
        <w:jc w:val="both"/>
        <w:rPr>
          <w:rFonts w:ascii="Calibri" w:hAnsi="Calibri" w:cs="Calibri"/>
        </w:rPr>
      </w:pPr>
    </w:p>
    <w:p w:rsidR="006148A9" w:rsidRDefault="006148A9" w:rsidP="003A595F">
      <w:pPr>
        <w:ind w:left="426"/>
        <w:rPr>
          <w:rFonts w:ascii="Calibri" w:hAnsi="Calibri" w:cs="Calibri"/>
          <w:b/>
          <w:bCs/>
        </w:rPr>
      </w:pPr>
    </w:p>
    <w:p w:rsidR="006148A9" w:rsidRPr="003A595F" w:rsidRDefault="006148A9" w:rsidP="003A595F">
      <w:pPr>
        <w:numPr>
          <w:ilvl w:val="0"/>
          <w:numId w:val="1"/>
        </w:numPr>
        <w:ind w:left="426"/>
        <w:rPr>
          <w:rFonts w:ascii="Calibri" w:hAnsi="Calibri" w:cs="Calibri"/>
          <w:b/>
          <w:bCs/>
        </w:rPr>
      </w:pPr>
      <w:r w:rsidRPr="003A595F">
        <w:rPr>
          <w:rFonts w:ascii="Calibri" w:hAnsi="Calibri" w:cs="Calibri"/>
          <w:b/>
          <w:bCs/>
        </w:rPr>
        <w:t>OBJETIVOS</w:t>
      </w:r>
    </w:p>
    <w:p w:rsidR="006148A9" w:rsidRPr="003A595F" w:rsidRDefault="006148A9" w:rsidP="003A595F">
      <w:pPr>
        <w:ind w:left="426"/>
        <w:rPr>
          <w:rFonts w:ascii="Calibri" w:hAnsi="Calibri" w:cs="Calibri"/>
          <w:b/>
          <w:bCs/>
        </w:rPr>
      </w:pPr>
    </w:p>
    <w:p w:rsidR="006148A9" w:rsidRDefault="006148A9" w:rsidP="00A82859">
      <w:pPr>
        <w:pStyle w:val="ListParagraph"/>
        <w:numPr>
          <w:ilvl w:val="0"/>
          <w:numId w:val="7"/>
        </w:numPr>
        <w:jc w:val="both"/>
        <w:rPr>
          <w:rFonts w:ascii="Calibri" w:hAnsi="Calibri" w:cs="Calibri"/>
          <w:lang w:val="es-AR"/>
        </w:rPr>
      </w:pPr>
      <w:r>
        <w:rPr>
          <w:rFonts w:ascii="Calibri" w:hAnsi="Calibri" w:cs="Calibri"/>
        </w:rPr>
        <w:t>Contribuir a la profesionalidad</w:t>
      </w:r>
      <w:r w:rsidRPr="00A82859">
        <w:rPr>
          <w:rFonts w:ascii="Calibri" w:hAnsi="Calibri" w:cs="Calibri"/>
          <w:lang w:val="es-AR"/>
        </w:rPr>
        <w:t xml:space="preserve">de la </w:t>
      </w:r>
      <w:r>
        <w:rPr>
          <w:rFonts w:ascii="Calibri" w:hAnsi="Calibri" w:cs="Calibri"/>
          <w:lang w:val="es-AR"/>
        </w:rPr>
        <w:t xml:space="preserve">práctica policialde proximidad, </w:t>
      </w:r>
      <w:r w:rsidRPr="00A82859">
        <w:rPr>
          <w:rFonts w:ascii="Calibri" w:hAnsi="Calibri" w:cs="Calibri"/>
          <w:lang w:val="es-AR"/>
        </w:rPr>
        <w:t xml:space="preserve">desde una perspectiva contextualizada </w:t>
      </w:r>
      <w:r>
        <w:rPr>
          <w:rFonts w:ascii="Calibri" w:hAnsi="Calibri" w:cs="Calibri"/>
          <w:lang w:val="es-AR"/>
        </w:rPr>
        <w:t>conla idiosincarcia del Partido de General Puyerredón.</w:t>
      </w:r>
    </w:p>
    <w:p w:rsidR="006148A9" w:rsidRDefault="006148A9" w:rsidP="009F5797">
      <w:pPr>
        <w:pStyle w:val="ListParagraph"/>
        <w:jc w:val="both"/>
        <w:rPr>
          <w:rFonts w:ascii="Calibri" w:hAnsi="Calibri" w:cs="Calibri"/>
          <w:lang w:val="es-AR"/>
        </w:rPr>
      </w:pPr>
    </w:p>
    <w:p w:rsidR="006148A9" w:rsidRDefault="006148A9" w:rsidP="008B10A5">
      <w:pPr>
        <w:pStyle w:val="ListParagraph"/>
        <w:numPr>
          <w:ilvl w:val="0"/>
          <w:numId w:val="7"/>
        </w:numPr>
        <w:jc w:val="both"/>
        <w:rPr>
          <w:rFonts w:ascii="Calibri" w:hAnsi="Calibri" w:cs="Calibri"/>
          <w:lang w:val="es-AR"/>
        </w:rPr>
      </w:pPr>
      <w:r>
        <w:rPr>
          <w:rFonts w:ascii="Calibri" w:hAnsi="Calibri" w:cs="Calibri"/>
        </w:rPr>
        <w:t xml:space="preserve">Contribuir a la profesionalidad </w:t>
      </w:r>
      <w:r w:rsidRPr="00A82859">
        <w:rPr>
          <w:rFonts w:ascii="Calibri" w:hAnsi="Calibri" w:cs="Calibri"/>
          <w:lang w:val="es-AR"/>
        </w:rPr>
        <w:t xml:space="preserve">de la </w:t>
      </w:r>
      <w:r>
        <w:rPr>
          <w:rFonts w:ascii="Calibri" w:hAnsi="Calibri" w:cs="Calibri"/>
          <w:lang w:val="es-AR"/>
        </w:rPr>
        <w:t xml:space="preserve">práctica policialde proximidad, </w:t>
      </w:r>
      <w:r w:rsidRPr="00A82859">
        <w:rPr>
          <w:rFonts w:ascii="Calibri" w:hAnsi="Calibri" w:cs="Calibri"/>
          <w:lang w:val="es-AR"/>
        </w:rPr>
        <w:t>d</w:t>
      </w:r>
      <w:r>
        <w:rPr>
          <w:rFonts w:ascii="Calibri" w:hAnsi="Calibri" w:cs="Calibri"/>
          <w:lang w:val="es-AR"/>
        </w:rPr>
        <w:t xml:space="preserve">esde una perspectiva reflexiva de las </w:t>
      </w:r>
      <w:r w:rsidRPr="008B10A5">
        <w:rPr>
          <w:rFonts w:ascii="Calibri" w:hAnsi="Calibri" w:cs="Calibri"/>
          <w:lang w:val="es-AR"/>
        </w:rPr>
        <w:t>problemá</w:t>
      </w:r>
      <w:r>
        <w:rPr>
          <w:rFonts w:ascii="Calibri" w:hAnsi="Calibri" w:cs="Calibri"/>
          <w:lang w:val="es-AR"/>
        </w:rPr>
        <w:t xml:space="preserve">ticas de la seguridad ciudadana. </w:t>
      </w:r>
    </w:p>
    <w:p w:rsidR="006148A9" w:rsidRPr="009F5797" w:rsidRDefault="006148A9" w:rsidP="009F5797">
      <w:pPr>
        <w:jc w:val="both"/>
        <w:rPr>
          <w:rFonts w:ascii="Calibri" w:hAnsi="Calibri" w:cs="Calibri"/>
          <w:lang w:val="es-AR"/>
        </w:rPr>
      </w:pPr>
    </w:p>
    <w:p w:rsidR="006148A9" w:rsidRPr="009F5797" w:rsidRDefault="006148A9" w:rsidP="00352A9E">
      <w:pPr>
        <w:pStyle w:val="ListParagraph"/>
        <w:numPr>
          <w:ilvl w:val="0"/>
          <w:numId w:val="7"/>
        </w:numPr>
        <w:jc w:val="both"/>
        <w:rPr>
          <w:rFonts w:ascii="Calibri" w:hAnsi="Calibri" w:cs="Calibri"/>
        </w:rPr>
      </w:pPr>
      <w:r w:rsidRPr="009F5797">
        <w:rPr>
          <w:rFonts w:ascii="Calibri" w:hAnsi="Calibri" w:cs="Calibri"/>
        </w:rPr>
        <w:t xml:space="preserve">Contribuir a la profesionalidad </w:t>
      </w:r>
      <w:r w:rsidRPr="009F5797">
        <w:rPr>
          <w:rFonts w:ascii="Calibri" w:hAnsi="Calibri" w:cs="Calibri"/>
          <w:lang w:val="es-AR"/>
        </w:rPr>
        <w:t>de la práctica policial de proximidad</w:t>
      </w:r>
      <w:r w:rsidRPr="009F5797">
        <w:rPr>
          <w:rFonts w:ascii="Calibri" w:hAnsi="Calibri" w:cs="Calibri"/>
        </w:rPr>
        <w:t xml:space="preserve"> en el marco de laética del sector público, la gestión dela administración municipal y sus políticas públicas.</w:t>
      </w:r>
    </w:p>
    <w:p w:rsidR="006148A9" w:rsidRPr="00276CC2" w:rsidRDefault="006148A9" w:rsidP="00276CC2">
      <w:pPr>
        <w:pStyle w:val="ListParagraph"/>
        <w:jc w:val="both"/>
        <w:rPr>
          <w:rFonts w:ascii="Calibri" w:hAnsi="Calibri" w:cs="Calibri"/>
          <w:highlight w:val="yellow"/>
        </w:rPr>
      </w:pPr>
    </w:p>
    <w:p w:rsidR="006148A9" w:rsidRPr="003A595F" w:rsidRDefault="006148A9" w:rsidP="00181C51">
      <w:pPr>
        <w:jc w:val="both"/>
        <w:rPr>
          <w:rFonts w:ascii="Calibri" w:hAnsi="Calibri" w:cs="Calibri"/>
        </w:rPr>
      </w:pPr>
    </w:p>
    <w:p w:rsidR="006148A9" w:rsidRPr="008C2CBB" w:rsidRDefault="006148A9" w:rsidP="008C2CBB">
      <w:pPr>
        <w:ind w:left="426"/>
        <w:rPr>
          <w:rFonts w:ascii="Calibri" w:hAnsi="Calibri" w:cs="Calibri"/>
        </w:rPr>
      </w:pPr>
    </w:p>
    <w:p w:rsidR="006148A9" w:rsidRPr="0056300D" w:rsidRDefault="006148A9" w:rsidP="00352A9E">
      <w:pPr>
        <w:numPr>
          <w:ilvl w:val="0"/>
          <w:numId w:val="1"/>
        </w:numPr>
        <w:ind w:left="426"/>
        <w:rPr>
          <w:rFonts w:ascii="Calibri" w:hAnsi="Calibri" w:cs="Calibri"/>
          <w:b/>
          <w:bCs/>
          <w:caps/>
        </w:rPr>
      </w:pPr>
      <w:r w:rsidRPr="0056300D">
        <w:rPr>
          <w:rFonts w:ascii="Calibri" w:hAnsi="Calibri" w:cs="Calibri"/>
          <w:b/>
          <w:bCs/>
          <w:caps/>
        </w:rPr>
        <w:t xml:space="preserve">Organización Curricular del Curso </w:t>
      </w:r>
    </w:p>
    <w:p w:rsidR="006148A9" w:rsidRPr="00025E09" w:rsidRDefault="006148A9" w:rsidP="00025E09">
      <w:pPr>
        <w:ind w:left="426"/>
        <w:jc w:val="both"/>
        <w:rPr>
          <w:rFonts w:ascii="Calibri" w:hAnsi="Calibri" w:cs="Calibri"/>
          <w:b/>
          <w:bCs/>
        </w:rPr>
      </w:pPr>
    </w:p>
    <w:p w:rsidR="006148A9" w:rsidRDefault="006148A9" w:rsidP="00D71CA7">
      <w:pPr>
        <w:jc w:val="both"/>
        <w:rPr>
          <w:rFonts w:ascii="Calibri" w:hAnsi="Calibri" w:cs="Calibri"/>
        </w:rPr>
      </w:pPr>
      <w:r w:rsidRPr="00025E09">
        <w:rPr>
          <w:rFonts w:ascii="Calibri" w:hAnsi="Calibri" w:cs="Calibri"/>
        </w:rPr>
        <w:t>El curso es de duración anual</w:t>
      </w:r>
      <w:r>
        <w:rPr>
          <w:rFonts w:ascii="Calibri" w:hAnsi="Calibri" w:cs="Calibri"/>
        </w:rPr>
        <w:t xml:space="preserve"> (256 HRS)</w:t>
      </w:r>
      <w:r w:rsidRPr="00025E09">
        <w:rPr>
          <w:rFonts w:ascii="Calibri" w:hAnsi="Calibri" w:cs="Calibri"/>
        </w:rPr>
        <w:t xml:space="preserve">, organizado en 2 (dos) cuatrimestres con 12 </w:t>
      </w:r>
      <w:r>
        <w:rPr>
          <w:rFonts w:ascii="Calibri" w:hAnsi="Calibri" w:cs="Calibri"/>
        </w:rPr>
        <w:t>(doce) seminarios</w:t>
      </w:r>
      <w:r w:rsidRPr="00025E09">
        <w:rPr>
          <w:rFonts w:ascii="Calibri" w:hAnsi="Calibri" w:cs="Calibri"/>
        </w:rPr>
        <w:t xml:space="preserve"> bimestrales de 32 y 16 horas.</w:t>
      </w:r>
    </w:p>
    <w:p w:rsidR="006148A9" w:rsidRDefault="006148A9" w:rsidP="00D71CA7">
      <w:pPr>
        <w:jc w:val="both"/>
        <w:rPr>
          <w:rFonts w:ascii="Calibri" w:hAnsi="Calibri" w:cs="Calibri"/>
        </w:rPr>
      </w:pPr>
    </w:p>
    <w:p w:rsidR="006148A9" w:rsidRDefault="006148A9" w:rsidP="00D71CA7">
      <w:pPr>
        <w:jc w:val="both"/>
        <w:rPr>
          <w:rFonts w:ascii="Calibri" w:hAnsi="Calibri" w:cs="Calibri"/>
        </w:rPr>
      </w:pPr>
      <w:r w:rsidRPr="00D71CA7">
        <w:rPr>
          <w:rFonts w:ascii="Calibri" w:hAnsi="Calibri" w:cs="Calibri"/>
        </w:rPr>
        <w:t>Los</w:t>
      </w:r>
      <w:r>
        <w:rPr>
          <w:rFonts w:ascii="Calibri" w:hAnsi="Calibri" w:cs="Calibri"/>
          <w:lang w:val="es-ES"/>
        </w:rPr>
        <w:t>seminarios</w:t>
      </w:r>
      <w:r w:rsidRPr="001352F1">
        <w:rPr>
          <w:rFonts w:ascii="Calibri" w:hAnsi="Calibri" w:cs="Calibri"/>
          <w:lang w:val="es-ES"/>
        </w:rPr>
        <w:t xml:space="preserve"> se plantean como </w:t>
      </w:r>
      <w:r>
        <w:rPr>
          <w:rFonts w:ascii="Calibri" w:hAnsi="Calibri" w:cs="Calibri"/>
          <w:lang w:val="es-ES"/>
        </w:rPr>
        <w:t>espacios curriculares para la</w:t>
      </w:r>
      <w:r w:rsidRPr="001352F1">
        <w:rPr>
          <w:rFonts w:ascii="Calibri" w:hAnsi="Calibri" w:cs="Calibri"/>
        </w:rPr>
        <w:t>adquisición de conocimientos teórico – prácticos específicos al desarrollo de la practica profesional del policía de proximidad. Cada seminario tendrá una instancia de evaluación final</w:t>
      </w:r>
      <w:r>
        <w:rPr>
          <w:rFonts w:ascii="Calibri" w:hAnsi="Calibri" w:cs="Calibri"/>
        </w:rPr>
        <w:t>.</w:t>
      </w:r>
    </w:p>
    <w:p w:rsidR="006148A9" w:rsidRDefault="006148A9" w:rsidP="00D71CA7">
      <w:pPr>
        <w:jc w:val="both"/>
        <w:rPr>
          <w:rFonts w:ascii="Calibri" w:hAnsi="Calibri" w:cs="Calibri"/>
        </w:rPr>
      </w:pPr>
    </w:p>
    <w:p w:rsidR="006148A9" w:rsidRDefault="006148A9" w:rsidP="00D71CA7">
      <w:pPr>
        <w:jc w:val="both"/>
        <w:rPr>
          <w:rFonts w:ascii="Calibri" w:hAnsi="Calibri" w:cs="Calibri"/>
        </w:rPr>
      </w:pPr>
      <w:r w:rsidRPr="0003417C">
        <w:rPr>
          <w:rFonts w:ascii="Calibri" w:hAnsi="Calibri" w:cs="Calibri"/>
        </w:rPr>
        <w:t>La mod</w:t>
      </w:r>
      <w:r>
        <w:rPr>
          <w:rFonts w:ascii="Calibri" w:hAnsi="Calibri" w:cs="Calibri"/>
        </w:rPr>
        <w:t xml:space="preserve">alidad del Curso es presencial. </w:t>
      </w:r>
    </w:p>
    <w:p w:rsidR="006148A9" w:rsidRPr="007D11D1" w:rsidRDefault="006148A9" w:rsidP="007D11D1">
      <w:pPr>
        <w:ind w:left="720"/>
        <w:jc w:val="both"/>
        <w:rPr>
          <w:rFonts w:ascii="Calibri" w:hAnsi="Calibri" w:cs="Calibri"/>
        </w:rPr>
      </w:pPr>
      <w:r w:rsidRPr="007D11D1">
        <w:rPr>
          <w:rFonts w:ascii="Calibri" w:hAnsi="Calibri" w:cs="Calibri"/>
          <w:b/>
          <w:bCs/>
        </w:rPr>
        <w:br w:type="page"/>
      </w:r>
    </w:p>
    <w:p w:rsidR="006148A9" w:rsidRPr="003A595F" w:rsidRDefault="006148A9" w:rsidP="00181C51">
      <w:pPr>
        <w:jc w:val="both"/>
        <w:rPr>
          <w:rFonts w:ascii="Calibri" w:hAnsi="Calibri" w:cs="Calibri"/>
        </w:rPr>
      </w:pPr>
    </w:p>
    <w:p w:rsidR="006148A9" w:rsidRPr="0056300D" w:rsidRDefault="006148A9" w:rsidP="0056300D">
      <w:pPr>
        <w:pStyle w:val="ListParagraph"/>
        <w:numPr>
          <w:ilvl w:val="0"/>
          <w:numId w:val="1"/>
        </w:numPr>
        <w:ind w:left="426"/>
        <w:jc w:val="both"/>
        <w:rPr>
          <w:rFonts w:ascii="Calibri" w:hAnsi="Calibri" w:cs="Calibri"/>
          <w:b/>
          <w:bCs/>
        </w:rPr>
      </w:pPr>
      <w:r w:rsidRPr="0056300D">
        <w:rPr>
          <w:rFonts w:ascii="Calibri" w:hAnsi="Calibri" w:cs="Calibri"/>
          <w:b/>
          <w:bCs/>
        </w:rPr>
        <w:t>GRILLA CURRICULAR</w:t>
      </w:r>
    </w:p>
    <w:p w:rsidR="006148A9" w:rsidRPr="003A595F" w:rsidRDefault="006148A9" w:rsidP="00181C51">
      <w:pPr>
        <w:jc w:val="both"/>
        <w:rPr>
          <w:rFonts w:ascii="Calibri" w:hAnsi="Calibri" w:cs="Calibri"/>
        </w:rPr>
      </w:pPr>
    </w:p>
    <w:p w:rsidR="006148A9" w:rsidRPr="003A595F" w:rsidRDefault="006148A9" w:rsidP="00181C51">
      <w:pPr>
        <w:jc w:val="center"/>
        <w:rPr>
          <w:rFonts w:ascii="Calibri" w:hAnsi="Calibri" w:cs="Calibri"/>
        </w:rPr>
      </w:pPr>
    </w:p>
    <w:p w:rsidR="006148A9" w:rsidRPr="0056300D" w:rsidRDefault="006148A9" w:rsidP="00181C51">
      <w:pPr>
        <w:jc w:val="center"/>
        <w:rPr>
          <w:rFonts w:ascii="Calibri" w:hAnsi="Calibri" w:cs="Calibri"/>
          <w:b/>
          <w:bCs/>
        </w:rPr>
      </w:pPr>
      <w:r w:rsidRPr="0056300D">
        <w:rPr>
          <w:rFonts w:ascii="Calibri" w:hAnsi="Calibri" w:cs="Calibri"/>
          <w:b/>
          <w:bCs/>
        </w:rPr>
        <w:t>HORAS TOTALES CUATRIMESTALES: 128 HRS.</w:t>
      </w:r>
    </w:p>
    <w:p w:rsidR="006148A9" w:rsidRPr="003A595F" w:rsidRDefault="006148A9" w:rsidP="00181C51">
      <w:pPr>
        <w:jc w:val="center"/>
        <w:rPr>
          <w:rFonts w:ascii="Calibri" w:hAnsi="Calibri" w:cs="Calibri"/>
        </w:rPr>
      </w:pPr>
    </w:p>
    <w:p w:rsidR="006148A9" w:rsidRPr="003A595F" w:rsidRDefault="006148A9" w:rsidP="00E02ED1">
      <w:pPr>
        <w:rPr>
          <w:rFonts w:ascii="Calibri" w:hAnsi="Calibri" w:cs="Calibri"/>
        </w:rPr>
      </w:pPr>
    </w:p>
    <w:p w:rsidR="006148A9" w:rsidRPr="0056300D" w:rsidRDefault="006148A9" w:rsidP="00E02ED1">
      <w:pPr>
        <w:jc w:val="center"/>
        <w:rPr>
          <w:rFonts w:ascii="Calibri" w:hAnsi="Calibri" w:cs="Calibri"/>
          <w:b/>
          <w:bCs/>
        </w:rPr>
      </w:pPr>
      <w:r w:rsidRPr="0056300D">
        <w:rPr>
          <w:rFonts w:ascii="Calibri" w:hAnsi="Calibri" w:cs="Calibri"/>
          <w:b/>
          <w:bCs/>
        </w:rPr>
        <w:t>HORAS TOTALES CUATRIMESTALES: 128 HRS.</w:t>
      </w:r>
    </w:p>
    <w:p w:rsidR="006148A9" w:rsidRDefault="006148A9" w:rsidP="00E02ED1">
      <w:pPr>
        <w:jc w:val="center"/>
        <w:rPr>
          <w:rFonts w:ascii="Calibri" w:hAnsi="Calibri" w:cs="Calibri"/>
          <w:b/>
          <w:bCs/>
        </w:rPr>
      </w:pPr>
    </w:p>
    <w:p w:rsidR="006148A9" w:rsidRPr="0056300D" w:rsidRDefault="006148A9" w:rsidP="00E02ED1">
      <w:pPr>
        <w:jc w:val="center"/>
        <w:rPr>
          <w:rFonts w:ascii="Calibri" w:hAnsi="Calibri" w:cs="Calibri"/>
          <w:b/>
          <w:bCs/>
        </w:rPr>
      </w:pPr>
      <w:r w:rsidRPr="0056300D">
        <w:rPr>
          <w:rFonts w:ascii="Calibri" w:hAnsi="Calibri" w:cs="Calibri"/>
          <w:b/>
          <w:bCs/>
        </w:rPr>
        <w:t>HORAS TOTALES ANUALES: 256 HRS.</w:t>
      </w:r>
    </w:p>
    <w:tbl>
      <w:tblPr>
        <w:tblpPr w:leftFromText="141" w:rightFromText="141" w:vertAnchor="page" w:horzAnchor="page" w:tblpX="1630" w:tblpY="50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2178"/>
        <w:gridCol w:w="2179"/>
        <w:gridCol w:w="2179"/>
      </w:tblGrid>
      <w:tr w:rsidR="006148A9" w:rsidRPr="00025E09">
        <w:tc>
          <w:tcPr>
            <w:tcW w:w="5000" w:type="pct"/>
            <w:gridSpan w:val="4"/>
          </w:tcPr>
          <w:p w:rsidR="006148A9" w:rsidRPr="0056300D" w:rsidRDefault="006148A9" w:rsidP="00FC4B81">
            <w:pPr>
              <w:jc w:val="center"/>
              <w:rPr>
                <w:rFonts w:ascii="Calibri" w:eastAsia="MS MinNew Roman" w:hAnsi="Calibri" w:cs="Calibri"/>
                <w:b/>
                <w:bCs/>
              </w:rPr>
            </w:pPr>
            <w:r w:rsidRPr="0056300D">
              <w:rPr>
                <w:rFonts w:ascii="Calibri" w:eastAsia="MS MinNew Roman" w:hAnsi="Calibri" w:cs="Calibri"/>
                <w:b/>
                <w:bCs/>
              </w:rPr>
              <w:t>1º cuatrimestre</w:t>
            </w:r>
          </w:p>
        </w:tc>
      </w:tr>
      <w:tr w:rsidR="006148A9" w:rsidRPr="00025E09">
        <w:tc>
          <w:tcPr>
            <w:tcW w:w="2499" w:type="pct"/>
            <w:gridSpan w:val="2"/>
          </w:tcPr>
          <w:p w:rsidR="006148A9" w:rsidRPr="0056300D" w:rsidRDefault="006148A9" w:rsidP="00FC4B81">
            <w:pPr>
              <w:jc w:val="center"/>
              <w:rPr>
                <w:rFonts w:ascii="Calibri" w:eastAsia="MS MinNew Roman" w:hAnsi="Calibri" w:cs="Calibri"/>
                <w:b/>
                <w:bCs/>
              </w:rPr>
            </w:pPr>
            <w:r w:rsidRPr="0056300D">
              <w:rPr>
                <w:rFonts w:ascii="Calibri" w:eastAsia="MS MinNew Roman" w:hAnsi="Calibri" w:cs="Calibri"/>
                <w:b/>
                <w:bCs/>
              </w:rPr>
              <w:t>1º bimestre</w:t>
            </w:r>
          </w:p>
        </w:tc>
        <w:tc>
          <w:tcPr>
            <w:tcW w:w="2501" w:type="pct"/>
            <w:gridSpan w:val="2"/>
          </w:tcPr>
          <w:p w:rsidR="006148A9" w:rsidRPr="0056300D" w:rsidRDefault="006148A9" w:rsidP="00FC4B81">
            <w:pPr>
              <w:jc w:val="center"/>
              <w:rPr>
                <w:rFonts w:ascii="Calibri" w:eastAsia="MS MinNew Roman" w:hAnsi="Calibri" w:cs="Calibri"/>
                <w:b/>
                <w:bCs/>
              </w:rPr>
            </w:pPr>
            <w:r w:rsidRPr="0056300D">
              <w:rPr>
                <w:rFonts w:ascii="Calibri" w:eastAsia="MS MinNew Roman" w:hAnsi="Calibri" w:cs="Calibri"/>
                <w:b/>
                <w:bCs/>
              </w:rPr>
              <w:t>2º bimestre</w:t>
            </w:r>
          </w:p>
        </w:tc>
      </w:tr>
      <w:tr w:rsidR="006148A9" w:rsidRPr="00025E09">
        <w:tc>
          <w:tcPr>
            <w:tcW w:w="2499" w:type="pct"/>
            <w:gridSpan w:val="2"/>
          </w:tcPr>
          <w:p w:rsidR="006148A9" w:rsidRPr="00025E09" w:rsidRDefault="006148A9" w:rsidP="00FC4B81">
            <w:pPr>
              <w:jc w:val="center"/>
              <w:rPr>
                <w:rFonts w:ascii="Calibri" w:eastAsia="MS MinNew Roman" w:hAnsi="Calibri" w:cs="Calibri"/>
              </w:rPr>
            </w:pPr>
            <w:r w:rsidRPr="00025E09">
              <w:rPr>
                <w:rFonts w:ascii="Calibri" w:eastAsia="MS MinNew Roman" w:hAnsi="Calibri" w:cs="Calibri"/>
              </w:rPr>
              <w:t>Historia de la Ciudad de Mar del Plata (32</w:t>
            </w:r>
            <w:r>
              <w:rPr>
                <w:rFonts w:ascii="Calibri" w:eastAsia="MS MinNew Roman" w:hAnsi="Calibri" w:cs="Calibri"/>
              </w:rPr>
              <w:t>HRS</w:t>
            </w:r>
            <w:r w:rsidRPr="00025E09">
              <w:rPr>
                <w:rFonts w:ascii="Calibri" w:eastAsia="MS MinNew Roman" w:hAnsi="Calibri" w:cs="Calibri"/>
              </w:rPr>
              <w:t>)</w:t>
            </w:r>
          </w:p>
        </w:tc>
        <w:tc>
          <w:tcPr>
            <w:tcW w:w="2501" w:type="pct"/>
            <w:gridSpan w:val="2"/>
          </w:tcPr>
          <w:p w:rsidR="006148A9" w:rsidRPr="00025E09" w:rsidRDefault="006148A9" w:rsidP="00FC4B81">
            <w:pPr>
              <w:jc w:val="center"/>
              <w:rPr>
                <w:rFonts w:ascii="Calibri" w:eastAsia="MS MinNew Roman" w:hAnsi="Calibri" w:cs="Calibri"/>
              </w:rPr>
            </w:pPr>
            <w:r w:rsidRPr="00025E09">
              <w:rPr>
                <w:rFonts w:ascii="Calibri" w:eastAsia="MS MinNew Roman" w:hAnsi="Calibri" w:cs="Calibri"/>
              </w:rPr>
              <w:t>Geografía de la Ciudad de Mar del Plata (32</w:t>
            </w:r>
            <w:r>
              <w:rPr>
                <w:rFonts w:ascii="Calibri" w:eastAsia="MS MinNew Roman" w:hAnsi="Calibri" w:cs="Calibri"/>
              </w:rPr>
              <w:t>HRS</w:t>
            </w:r>
            <w:r w:rsidRPr="00025E09">
              <w:rPr>
                <w:rFonts w:ascii="Calibri" w:eastAsia="MS MinNew Roman" w:hAnsi="Calibri" w:cs="Calibri"/>
              </w:rPr>
              <w:t>)</w:t>
            </w:r>
          </w:p>
        </w:tc>
      </w:tr>
      <w:tr w:rsidR="006148A9" w:rsidRPr="00025E09">
        <w:tc>
          <w:tcPr>
            <w:tcW w:w="1250" w:type="pct"/>
          </w:tcPr>
          <w:p w:rsidR="006148A9" w:rsidRDefault="006148A9" w:rsidP="00FC4B81">
            <w:pPr>
              <w:jc w:val="center"/>
              <w:rPr>
                <w:rFonts w:ascii="Calibri" w:eastAsia="MS MinNew Roman" w:hAnsi="Calibri" w:cs="Calibri"/>
              </w:rPr>
            </w:pPr>
            <w:r w:rsidRPr="0057245A">
              <w:rPr>
                <w:rFonts w:ascii="Calibri" w:eastAsia="MS MinNew Roman" w:hAnsi="Calibri" w:cs="Calibri"/>
              </w:rPr>
              <w:t>Cultura y seguridad</w:t>
            </w:r>
            <w:r>
              <w:rPr>
                <w:rFonts w:ascii="Calibri" w:eastAsia="MS MinNew Roman" w:hAnsi="Calibri" w:cs="Calibri"/>
              </w:rPr>
              <w:t xml:space="preserve"> democrática</w:t>
            </w:r>
          </w:p>
          <w:p w:rsidR="006148A9" w:rsidRPr="00025E09" w:rsidRDefault="006148A9" w:rsidP="00FC4B81">
            <w:pPr>
              <w:jc w:val="center"/>
              <w:rPr>
                <w:rFonts w:ascii="Calibri" w:eastAsia="MS MinNew Roman" w:hAnsi="Calibri" w:cs="Calibri"/>
              </w:rPr>
            </w:pPr>
            <w:r w:rsidRPr="00025E09">
              <w:rPr>
                <w:rFonts w:ascii="Calibri" w:eastAsia="MS MinNew Roman" w:hAnsi="Calibri" w:cs="Calibri"/>
              </w:rPr>
              <w:t>(16</w:t>
            </w:r>
            <w:r>
              <w:rPr>
                <w:rFonts w:ascii="Calibri" w:eastAsia="MS MinNew Roman" w:hAnsi="Calibri" w:cs="Calibri"/>
              </w:rPr>
              <w:t>HRS</w:t>
            </w:r>
            <w:r w:rsidRPr="00025E09">
              <w:rPr>
                <w:rFonts w:ascii="Calibri" w:eastAsia="MS MinNew Roman" w:hAnsi="Calibri" w:cs="Calibri"/>
              </w:rPr>
              <w:t>)</w:t>
            </w:r>
          </w:p>
        </w:tc>
        <w:tc>
          <w:tcPr>
            <w:tcW w:w="1250" w:type="pct"/>
          </w:tcPr>
          <w:p w:rsidR="006148A9" w:rsidRPr="00025E09" w:rsidRDefault="006148A9" w:rsidP="00FC4B81">
            <w:pPr>
              <w:jc w:val="center"/>
              <w:rPr>
                <w:rFonts w:ascii="Calibri" w:eastAsia="MS MinNew Roman" w:hAnsi="Calibri" w:cs="Calibri"/>
              </w:rPr>
            </w:pPr>
            <w:r w:rsidRPr="00025E09">
              <w:rPr>
                <w:rFonts w:ascii="Calibri" w:eastAsia="MS MinNew Roman" w:hAnsi="Calibri" w:cs="Calibri"/>
              </w:rPr>
              <w:t xml:space="preserve">Psicología Social </w:t>
            </w:r>
            <w:r>
              <w:rPr>
                <w:rFonts w:ascii="Calibri" w:eastAsia="MS MinNew Roman" w:hAnsi="Calibri" w:cs="Calibri"/>
              </w:rPr>
              <w:t xml:space="preserve">y seguridad democrática </w:t>
            </w:r>
            <w:r w:rsidRPr="00025E09">
              <w:rPr>
                <w:rFonts w:ascii="Calibri" w:eastAsia="MS MinNew Roman" w:hAnsi="Calibri" w:cs="Calibri"/>
              </w:rPr>
              <w:t>(16</w:t>
            </w:r>
            <w:r>
              <w:rPr>
                <w:rFonts w:ascii="Calibri" w:eastAsia="MS MinNew Roman" w:hAnsi="Calibri" w:cs="Calibri"/>
              </w:rPr>
              <w:t>HRS</w:t>
            </w:r>
            <w:r w:rsidRPr="00025E09">
              <w:rPr>
                <w:rFonts w:ascii="Calibri" w:eastAsia="MS MinNew Roman" w:hAnsi="Calibri" w:cs="Calibri"/>
              </w:rPr>
              <w:t>)</w:t>
            </w:r>
          </w:p>
        </w:tc>
        <w:tc>
          <w:tcPr>
            <w:tcW w:w="1250" w:type="pct"/>
          </w:tcPr>
          <w:p w:rsidR="006148A9" w:rsidRPr="00025E09" w:rsidRDefault="006148A9" w:rsidP="00FC4B81">
            <w:pPr>
              <w:jc w:val="center"/>
              <w:rPr>
                <w:rFonts w:ascii="Calibri" w:eastAsia="MS MinNew Roman" w:hAnsi="Calibri" w:cs="Calibri"/>
              </w:rPr>
            </w:pPr>
            <w:r w:rsidRPr="00025E09">
              <w:rPr>
                <w:rFonts w:ascii="Calibri" w:eastAsia="MS MinNew Roman" w:hAnsi="Calibri" w:cs="Calibri"/>
              </w:rPr>
              <w:t>El mundo del trabajo en la Ciudad de Mar del Plata (16</w:t>
            </w:r>
            <w:r>
              <w:rPr>
                <w:rFonts w:ascii="Calibri" w:eastAsia="MS MinNew Roman" w:hAnsi="Calibri" w:cs="Calibri"/>
              </w:rPr>
              <w:t>HRS</w:t>
            </w:r>
            <w:r w:rsidRPr="00025E09">
              <w:rPr>
                <w:rFonts w:ascii="Calibri" w:eastAsia="MS MinNew Roman" w:hAnsi="Calibri" w:cs="Calibri"/>
              </w:rPr>
              <w:t>)</w:t>
            </w:r>
          </w:p>
        </w:tc>
        <w:tc>
          <w:tcPr>
            <w:tcW w:w="1250" w:type="pct"/>
          </w:tcPr>
          <w:p w:rsidR="006148A9" w:rsidRPr="00025E09" w:rsidRDefault="006148A9" w:rsidP="00FC4B81">
            <w:pPr>
              <w:jc w:val="center"/>
              <w:rPr>
                <w:rFonts w:ascii="Calibri" w:eastAsia="MS MinNew Roman" w:hAnsi="Calibri" w:cs="Calibri"/>
              </w:rPr>
            </w:pPr>
            <w:r>
              <w:rPr>
                <w:rFonts w:ascii="Calibri" w:eastAsia="MS MinNew Roman" w:hAnsi="Calibri" w:cs="Calibri"/>
              </w:rPr>
              <w:t>Lapoblación</w:t>
            </w:r>
            <w:r w:rsidRPr="00025E09">
              <w:rPr>
                <w:rFonts w:ascii="Calibri" w:eastAsia="MS MinNew Roman" w:hAnsi="Calibri" w:cs="Calibri"/>
              </w:rPr>
              <w:t xml:space="preserve"> de la Ciudad de Mar del Plata (16</w:t>
            </w:r>
            <w:r>
              <w:rPr>
                <w:rFonts w:ascii="Calibri" w:eastAsia="MS MinNew Roman" w:hAnsi="Calibri" w:cs="Calibri"/>
              </w:rPr>
              <w:t>HRS</w:t>
            </w:r>
            <w:r w:rsidRPr="00025E09">
              <w:rPr>
                <w:rFonts w:ascii="Calibri" w:eastAsia="MS MinNew Roman" w:hAnsi="Calibri" w:cs="Calibri"/>
              </w:rPr>
              <w:t>)</w:t>
            </w:r>
          </w:p>
        </w:tc>
      </w:tr>
    </w:tbl>
    <w:tbl>
      <w:tblPr>
        <w:tblpPr w:leftFromText="141" w:rightFromText="141" w:vertAnchor="page" w:horzAnchor="page" w:tblpX="1810" w:tblpY="84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2178"/>
        <w:gridCol w:w="2179"/>
        <w:gridCol w:w="2179"/>
      </w:tblGrid>
      <w:tr w:rsidR="006148A9" w:rsidRPr="00025E09">
        <w:tc>
          <w:tcPr>
            <w:tcW w:w="5000" w:type="pct"/>
            <w:gridSpan w:val="4"/>
          </w:tcPr>
          <w:p w:rsidR="006148A9" w:rsidRPr="0056300D" w:rsidRDefault="006148A9" w:rsidP="00FC4B81">
            <w:pPr>
              <w:jc w:val="center"/>
              <w:rPr>
                <w:rFonts w:ascii="Calibri" w:eastAsia="MS MinNew Roman" w:hAnsi="Calibri" w:cs="Calibri"/>
                <w:b/>
                <w:bCs/>
              </w:rPr>
            </w:pPr>
            <w:r w:rsidRPr="0056300D">
              <w:rPr>
                <w:rFonts w:ascii="Calibri" w:eastAsia="MS MinNew Roman" w:hAnsi="Calibri" w:cs="Calibri"/>
                <w:b/>
                <w:bCs/>
              </w:rPr>
              <w:t>2º cuatrimestre</w:t>
            </w:r>
          </w:p>
        </w:tc>
      </w:tr>
      <w:tr w:rsidR="006148A9" w:rsidRPr="00025E09">
        <w:tc>
          <w:tcPr>
            <w:tcW w:w="2499" w:type="pct"/>
            <w:gridSpan w:val="2"/>
          </w:tcPr>
          <w:p w:rsidR="006148A9" w:rsidRPr="0056300D" w:rsidRDefault="006148A9" w:rsidP="00FC4B81">
            <w:pPr>
              <w:jc w:val="center"/>
              <w:rPr>
                <w:rFonts w:ascii="Calibri" w:eastAsia="MS MinNew Roman" w:hAnsi="Calibri" w:cs="Calibri"/>
                <w:b/>
                <w:bCs/>
              </w:rPr>
            </w:pPr>
            <w:r w:rsidRPr="0056300D">
              <w:rPr>
                <w:rFonts w:ascii="Calibri" w:eastAsia="MS MinNew Roman" w:hAnsi="Calibri" w:cs="Calibri"/>
                <w:b/>
                <w:bCs/>
              </w:rPr>
              <w:t>1º bimestre</w:t>
            </w:r>
          </w:p>
        </w:tc>
        <w:tc>
          <w:tcPr>
            <w:tcW w:w="2501" w:type="pct"/>
            <w:gridSpan w:val="2"/>
          </w:tcPr>
          <w:p w:rsidR="006148A9" w:rsidRPr="0056300D" w:rsidRDefault="006148A9" w:rsidP="00FC4B81">
            <w:pPr>
              <w:jc w:val="center"/>
              <w:rPr>
                <w:rFonts w:ascii="Calibri" w:eastAsia="MS MinNew Roman" w:hAnsi="Calibri" w:cs="Calibri"/>
                <w:b/>
                <w:bCs/>
              </w:rPr>
            </w:pPr>
            <w:r w:rsidRPr="0056300D">
              <w:rPr>
                <w:rFonts w:ascii="Calibri" w:eastAsia="MS MinNew Roman" w:hAnsi="Calibri" w:cs="Calibri"/>
                <w:b/>
                <w:bCs/>
              </w:rPr>
              <w:t>2º bimestre</w:t>
            </w:r>
          </w:p>
        </w:tc>
      </w:tr>
      <w:tr w:rsidR="006148A9" w:rsidRPr="00025E09">
        <w:tc>
          <w:tcPr>
            <w:tcW w:w="2499" w:type="pct"/>
            <w:gridSpan w:val="2"/>
          </w:tcPr>
          <w:p w:rsidR="006148A9" w:rsidRPr="00025E09" w:rsidRDefault="006148A9" w:rsidP="00FC4B81">
            <w:pPr>
              <w:jc w:val="center"/>
              <w:rPr>
                <w:rFonts w:ascii="Calibri" w:eastAsia="MS MinNew Roman" w:hAnsi="Calibri" w:cs="Calibri"/>
              </w:rPr>
            </w:pPr>
            <w:r w:rsidRPr="00025E09">
              <w:rPr>
                <w:rFonts w:ascii="Calibri" w:eastAsia="MS MinNew Roman" w:hAnsi="Calibri" w:cs="Calibri"/>
              </w:rPr>
              <w:t>Administración del Estado Municipal y las políticas públicas (32</w:t>
            </w:r>
            <w:r>
              <w:rPr>
                <w:rFonts w:ascii="Calibri" w:eastAsia="MS MinNew Roman" w:hAnsi="Calibri" w:cs="Calibri"/>
              </w:rPr>
              <w:t>HRS</w:t>
            </w:r>
            <w:r w:rsidRPr="00025E09">
              <w:rPr>
                <w:rFonts w:ascii="Calibri" w:eastAsia="MS MinNew Roman" w:hAnsi="Calibri" w:cs="Calibri"/>
              </w:rPr>
              <w:t>)</w:t>
            </w:r>
          </w:p>
        </w:tc>
        <w:tc>
          <w:tcPr>
            <w:tcW w:w="2501" w:type="pct"/>
            <w:gridSpan w:val="2"/>
          </w:tcPr>
          <w:p w:rsidR="006148A9" w:rsidRPr="00025E09" w:rsidRDefault="006148A9" w:rsidP="00FC4B81">
            <w:pPr>
              <w:jc w:val="center"/>
              <w:rPr>
                <w:rFonts w:ascii="Calibri" w:eastAsia="MS MinNew Roman" w:hAnsi="Calibri" w:cs="Calibri"/>
              </w:rPr>
            </w:pPr>
            <w:r w:rsidRPr="00025E09">
              <w:rPr>
                <w:rFonts w:ascii="Calibri" w:eastAsia="MS MinNew Roman" w:hAnsi="Calibri" w:cs="Calibri"/>
              </w:rPr>
              <w:t>Análisis y prácticas de resolución de conflictos sociales</w:t>
            </w:r>
          </w:p>
          <w:p w:rsidR="006148A9" w:rsidRPr="00025E09" w:rsidRDefault="006148A9" w:rsidP="00FC4B81">
            <w:pPr>
              <w:jc w:val="center"/>
              <w:rPr>
                <w:rFonts w:ascii="Calibri" w:eastAsia="MS MinNew Roman" w:hAnsi="Calibri" w:cs="Calibri"/>
              </w:rPr>
            </w:pPr>
            <w:r w:rsidRPr="00025E09">
              <w:rPr>
                <w:rFonts w:ascii="Calibri" w:eastAsia="MS MinNew Roman" w:hAnsi="Calibri" w:cs="Calibri"/>
              </w:rPr>
              <w:t>(32</w:t>
            </w:r>
            <w:r>
              <w:rPr>
                <w:rFonts w:ascii="Calibri" w:eastAsia="MS MinNew Roman" w:hAnsi="Calibri" w:cs="Calibri"/>
              </w:rPr>
              <w:t>HRS</w:t>
            </w:r>
            <w:r w:rsidRPr="00025E09">
              <w:rPr>
                <w:rFonts w:ascii="Calibri" w:eastAsia="MS MinNew Roman" w:hAnsi="Calibri" w:cs="Calibri"/>
              </w:rPr>
              <w:t>)</w:t>
            </w:r>
          </w:p>
        </w:tc>
      </w:tr>
      <w:tr w:rsidR="006148A9" w:rsidRPr="00025E09">
        <w:tc>
          <w:tcPr>
            <w:tcW w:w="1250" w:type="pct"/>
          </w:tcPr>
          <w:p w:rsidR="006148A9" w:rsidRPr="00025E09" w:rsidRDefault="006148A9" w:rsidP="00FC4B81">
            <w:pPr>
              <w:jc w:val="center"/>
              <w:rPr>
                <w:rFonts w:ascii="Calibri" w:eastAsia="MS MinNew Roman" w:hAnsi="Calibri" w:cs="Calibri"/>
              </w:rPr>
            </w:pPr>
            <w:r w:rsidRPr="00025E09">
              <w:rPr>
                <w:rFonts w:ascii="Calibri" w:eastAsia="MS MinNew Roman" w:hAnsi="Calibri" w:cs="Calibri"/>
              </w:rPr>
              <w:t>Urbanismo y espacio público (16</w:t>
            </w:r>
            <w:r>
              <w:rPr>
                <w:rFonts w:ascii="Calibri" w:eastAsia="MS MinNew Roman" w:hAnsi="Calibri" w:cs="Calibri"/>
              </w:rPr>
              <w:t>HRS</w:t>
            </w:r>
            <w:r w:rsidRPr="00025E09">
              <w:rPr>
                <w:rFonts w:ascii="Calibri" w:eastAsia="MS MinNew Roman" w:hAnsi="Calibri" w:cs="Calibri"/>
              </w:rPr>
              <w:t>)</w:t>
            </w:r>
          </w:p>
        </w:tc>
        <w:tc>
          <w:tcPr>
            <w:tcW w:w="1250" w:type="pct"/>
          </w:tcPr>
          <w:p w:rsidR="006148A9" w:rsidRPr="00025E09" w:rsidRDefault="006148A9" w:rsidP="00FC4B81">
            <w:pPr>
              <w:jc w:val="center"/>
              <w:rPr>
                <w:rFonts w:ascii="Calibri" w:eastAsia="MS MinNew Roman" w:hAnsi="Calibri" w:cs="Calibri"/>
              </w:rPr>
            </w:pPr>
            <w:r w:rsidRPr="00025E09">
              <w:rPr>
                <w:rFonts w:ascii="Calibri" w:eastAsia="MS MinNew Roman" w:hAnsi="Calibri" w:cs="Calibri"/>
              </w:rPr>
              <w:t>Ética del sector púbico (16</w:t>
            </w:r>
            <w:r>
              <w:rPr>
                <w:rFonts w:ascii="Calibri" w:eastAsia="MS MinNew Roman" w:hAnsi="Calibri" w:cs="Calibri"/>
              </w:rPr>
              <w:t>HRS</w:t>
            </w:r>
            <w:r w:rsidRPr="00025E09">
              <w:rPr>
                <w:rFonts w:ascii="Calibri" w:eastAsia="MS MinNew Roman" w:hAnsi="Calibri" w:cs="Calibri"/>
              </w:rPr>
              <w:t>)</w:t>
            </w:r>
          </w:p>
        </w:tc>
        <w:tc>
          <w:tcPr>
            <w:tcW w:w="1250" w:type="pct"/>
          </w:tcPr>
          <w:p w:rsidR="006148A9" w:rsidRPr="00025E09" w:rsidRDefault="006148A9" w:rsidP="00FC4B81">
            <w:pPr>
              <w:jc w:val="center"/>
              <w:rPr>
                <w:rFonts w:ascii="Calibri" w:eastAsia="MS MinNew Roman" w:hAnsi="Calibri" w:cs="Calibri"/>
              </w:rPr>
            </w:pPr>
            <w:r w:rsidRPr="00FC4B81">
              <w:rPr>
                <w:rFonts w:ascii="Calibri" w:eastAsia="MS MinNew Roman" w:hAnsi="Calibri" w:cs="Calibri"/>
              </w:rPr>
              <w:t>Vida nocturna</w:t>
            </w:r>
            <w:r w:rsidRPr="00025E09">
              <w:rPr>
                <w:rFonts w:ascii="Calibri" w:eastAsia="MS MinNew Roman" w:hAnsi="Calibri" w:cs="Calibri"/>
              </w:rPr>
              <w:t xml:space="preserve"> y esparcimiento en la Ciudad de Mar del Plata (16</w:t>
            </w:r>
            <w:r>
              <w:rPr>
                <w:rFonts w:ascii="Calibri" w:eastAsia="MS MinNew Roman" w:hAnsi="Calibri" w:cs="Calibri"/>
              </w:rPr>
              <w:t>HRS</w:t>
            </w:r>
            <w:r w:rsidRPr="00025E09">
              <w:rPr>
                <w:rFonts w:ascii="Calibri" w:eastAsia="MS MinNew Roman" w:hAnsi="Calibri" w:cs="Calibri"/>
              </w:rPr>
              <w:t>)</w:t>
            </w:r>
          </w:p>
        </w:tc>
        <w:tc>
          <w:tcPr>
            <w:tcW w:w="1250" w:type="pct"/>
          </w:tcPr>
          <w:p w:rsidR="006148A9" w:rsidRPr="00025E09" w:rsidRDefault="006148A9" w:rsidP="00FC4B81">
            <w:pPr>
              <w:jc w:val="center"/>
              <w:rPr>
                <w:rFonts w:ascii="Calibri" w:eastAsia="MS MinNew Roman" w:hAnsi="Calibri" w:cs="Calibri"/>
              </w:rPr>
            </w:pPr>
            <w:r w:rsidRPr="00C61A6E">
              <w:rPr>
                <w:rFonts w:ascii="Calibri" w:eastAsia="MS MinNew Roman" w:hAnsi="Calibri" w:cs="Calibri"/>
              </w:rPr>
              <w:t xml:space="preserve">Las Políticas locales de seguridad </w:t>
            </w:r>
            <w:r w:rsidRPr="00025E09">
              <w:rPr>
                <w:rFonts w:ascii="Calibri" w:eastAsia="MS MinNew Roman" w:hAnsi="Calibri" w:cs="Calibri"/>
              </w:rPr>
              <w:t>(16</w:t>
            </w:r>
            <w:r>
              <w:rPr>
                <w:rFonts w:ascii="Calibri" w:eastAsia="MS MinNew Roman" w:hAnsi="Calibri" w:cs="Calibri"/>
              </w:rPr>
              <w:t>HRS</w:t>
            </w:r>
            <w:r w:rsidRPr="00025E09">
              <w:rPr>
                <w:rFonts w:ascii="Calibri" w:eastAsia="MS MinNew Roman" w:hAnsi="Calibri" w:cs="Calibri"/>
              </w:rPr>
              <w:t>)</w:t>
            </w:r>
          </w:p>
        </w:tc>
      </w:tr>
    </w:tbl>
    <w:p w:rsidR="006148A9" w:rsidRPr="003A595F" w:rsidRDefault="006148A9" w:rsidP="00DB10CE">
      <w:pPr>
        <w:rPr>
          <w:rFonts w:ascii="Calibri" w:hAnsi="Calibri" w:cs="Calibri"/>
        </w:rPr>
      </w:pPr>
      <w:r w:rsidRPr="003A595F">
        <w:rPr>
          <w:rFonts w:ascii="Calibri" w:hAnsi="Calibri" w:cs="Calibri"/>
        </w:rPr>
        <w:br w:type="page"/>
      </w:r>
    </w:p>
    <w:p w:rsidR="006148A9" w:rsidRDefault="006148A9" w:rsidP="0056300D">
      <w:pPr>
        <w:pStyle w:val="ListParagraph"/>
        <w:numPr>
          <w:ilvl w:val="0"/>
          <w:numId w:val="1"/>
        </w:numPr>
        <w:ind w:left="426"/>
        <w:rPr>
          <w:rFonts w:ascii="Calibri" w:hAnsi="Calibri" w:cs="Calibri"/>
          <w:b/>
          <w:bCs/>
          <w:caps/>
          <w:lang w:val="es-ES"/>
        </w:rPr>
      </w:pPr>
      <w:r w:rsidRPr="0056300D">
        <w:rPr>
          <w:rFonts w:ascii="Calibri" w:hAnsi="Calibri" w:cs="Calibri"/>
          <w:b/>
          <w:bCs/>
          <w:caps/>
          <w:lang w:val="es-ES"/>
        </w:rPr>
        <w:t>Contenidos mínimos de los Seminarios</w:t>
      </w:r>
    </w:p>
    <w:p w:rsidR="006148A9" w:rsidRPr="0056300D" w:rsidRDefault="006148A9" w:rsidP="0056300D">
      <w:pPr>
        <w:pStyle w:val="ListParagraph"/>
        <w:ind w:left="426"/>
        <w:rPr>
          <w:rFonts w:ascii="Calibri" w:hAnsi="Calibri" w:cs="Calibri"/>
          <w:b/>
          <w:bCs/>
          <w:caps/>
          <w:lang w:val="es-ES"/>
        </w:rPr>
      </w:pPr>
    </w:p>
    <w:p w:rsidR="006148A9" w:rsidRDefault="006148A9">
      <w:pPr>
        <w:rPr>
          <w:rFonts w:ascii="Calibri" w:hAnsi="Calibri" w:cs="Calibri"/>
          <w:b/>
          <w:bCs/>
          <w:caps/>
          <w:lang w:val="es-ES"/>
        </w:rPr>
      </w:pPr>
    </w:p>
    <w:p w:rsidR="006148A9" w:rsidRPr="00626E39" w:rsidRDefault="006148A9" w:rsidP="00894837">
      <w:pPr>
        <w:numPr>
          <w:ilvl w:val="0"/>
          <w:numId w:val="6"/>
        </w:numPr>
        <w:rPr>
          <w:rFonts w:ascii="Calibri" w:hAnsi="Calibri" w:cs="Calibri"/>
          <w:b/>
          <w:bCs/>
          <w:caps/>
          <w:lang w:val="es-ES"/>
        </w:rPr>
      </w:pPr>
      <w:r w:rsidRPr="00626E39">
        <w:rPr>
          <w:rFonts w:ascii="Calibri" w:eastAsia="MS MinNew Roman" w:hAnsi="Calibri" w:cs="Calibri"/>
          <w:b/>
          <w:bCs/>
        </w:rPr>
        <w:t>Historia contemporánea de la Ciudad de Mar del Plata</w:t>
      </w:r>
    </w:p>
    <w:p w:rsidR="006148A9" w:rsidRDefault="006148A9" w:rsidP="0099791B">
      <w:pPr>
        <w:spacing w:after="120" w:line="276" w:lineRule="auto"/>
        <w:ind w:left="360"/>
        <w:jc w:val="both"/>
        <w:rPr>
          <w:rFonts w:ascii="Calibri" w:hAnsi="Calibri" w:cs="Calibri"/>
          <w:lang w:val="es-AR"/>
        </w:rPr>
      </w:pPr>
    </w:p>
    <w:p w:rsidR="006148A9" w:rsidRPr="00ED2510" w:rsidRDefault="006148A9" w:rsidP="00ED2510">
      <w:pPr>
        <w:spacing w:after="120" w:line="276" w:lineRule="auto"/>
        <w:ind w:left="360"/>
        <w:jc w:val="both"/>
        <w:rPr>
          <w:rFonts w:ascii="Calibri" w:hAnsi="Calibri" w:cs="Calibri"/>
          <w:b/>
          <w:bCs/>
          <w:i/>
          <w:iCs/>
          <w:lang w:val="es-AR"/>
        </w:rPr>
      </w:pPr>
      <w:r w:rsidRPr="007A53D0">
        <w:rPr>
          <w:rFonts w:ascii="Calibri" w:hAnsi="Calibri" w:cs="Calibri"/>
          <w:i/>
          <w:iCs/>
          <w:lang w:val="es-AR"/>
        </w:rPr>
        <w:t>Perspectiva de abordaje:La materia pretende abordar</w:t>
      </w:r>
      <w:r w:rsidRPr="0099791B">
        <w:rPr>
          <w:rFonts w:ascii="Calibri" w:hAnsi="Calibri" w:cs="Calibri"/>
          <w:lang w:val="es-AR"/>
        </w:rPr>
        <w:t xml:space="preserve">los orígenes de </w:t>
      </w:r>
      <w:r>
        <w:rPr>
          <w:rFonts w:ascii="Calibri" w:hAnsi="Calibri" w:cs="Calibri"/>
          <w:lang w:val="es-AR"/>
        </w:rPr>
        <w:t>de</w:t>
      </w:r>
      <w:r w:rsidRPr="007A53D0">
        <w:rPr>
          <w:rFonts w:ascii="Calibri" w:hAnsi="Calibri" w:cs="Calibri"/>
          <w:i/>
          <w:iCs/>
          <w:lang w:val="es-AR"/>
        </w:rPr>
        <w:t xml:space="preserve"> la constitución del Partido de General Pueyrredón </w:t>
      </w:r>
      <w:r>
        <w:rPr>
          <w:rFonts w:ascii="Calibri" w:hAnsi="Calibri" w:cs="Calibri"/>
          <w:i/>
          <w:iCs/>
          <w:lang w:val="es-AR"/>
        </w:rPr>
        <w:t>desde una perspetiva conflictivista que permita la contextualización dela</w:t>
      </w:r>
      <w:r w:rsidRPr="007A53D0">
        <w:rPr>
          <w:rFonts w:ascii="Calibri" w:hAnsi="Calibri" w:cs="Calibri"/>
          <w:i/>
          <w:iCs/>
          <w:lang w:val="es-AR"/>
        </w:rPr>
        <w:t xml:space="preserve">s </w:t>
      </w:r>
      <w:r>
        <w:rPr>
          <w:rFonts w:ascii="Calibri" w:hAnsi="Calibri" w:cs="Calibri"/>
          <w:i/>
          <w:iCs/>
          <w:lang w:val="es-AR"/>
        </w:rPr>
        <w:t>principales luchas política</w:t>
      </w:r>
      <w:r w:rsidRPr="007A53D0">
        <w:rPr>
          <w:rFonts w:ascii="Calibri" w:hAnsi="Calibri" w:cs="Calibri"/>
          <w:i/>
          <w:iCs/>
          <w:lang w:val="es-AR"/>
        </w:rPr>
        <w:t>s por el control del territorio</w:t>
      </w:r>
      <w:r>
        <w:rPr>
          <w:rFonts w:ascii="Calibri" w:hAnsi="Calibri" w:cs="Calibri"/>
          <w:i/>
          <w:iCs/>
          <w:lang w:val="es-AR"/>
        </w:rPr>
        <w:t xml:space="preserve"> y la producción hasta</w:t>
      </w:r>
      <w:r w:rsidRPr="007A53D0">
        <w:rPr>
          <w:rFonts w:ascii="Calibri" w:hAnsi="Calibri" w:cs="Calibri"/>
          <w:i/>
          <w:iCs/>
          <w:lang w:val="es-AR"/>
        </w:rPr>
        <w:t xml:space="preserve"> el impacto del desarrollo de la Ciudad de Mar del Plata en la </w:t>
      </w:r>
      <w:r>
        <w:rPr>
          <w:rFonts w:ascii="Calibri" w:hAnsi="Calibri" w:cs="Calibri"/>
          <w:i/>
          <w:iCs/>
          <w:lang w:val="es-AR"/>
        </w:rPr>
        <w:t>vida política y productiva</w:t>
      </w:r>
      <w:r w:rsidRPr="007A53D0">
        <w:rPr>
          <w:rFonts w:ascii="Calibri" w:hAnsi="Calibri" w:cs="Calibri"/>
          <w:i/>
          <w:iCs/>
          <w:lang w:val="es-AR"/>
        </w:rPr>
        <w:t xml:space="preserve"> de la Provincia de Buenos Aires</w:t>
      </w:r>
      <w:r>
        <w:rPr>
          <w:rFonts w:ascii="Calibri" w:hAnsi="Calibri" w:cs="Calibri"/>
          <w:i/>
          <w:iCs/>
          <w:lang w:val="es-AR"/>
        </w:rPr>
        <w:t>.</w:t>
      </w:r>
    </w:p>
    <w:p w:rsidR="006148A9" w:rsidRDefault="006148A9" w:rsidP="003A0827">
      <w:pPr>
        <w:ind w:left="357"/>
        <w:jc w:val="both"/>
        <w:rPr>
          <w:rFonts w:ascii="Calibri" w:hAnsi="Calibri" w:cs="Calibri"/>
          <w:lang w:val="es-AR"/>
        </w:rPr>
      </w:pPr>
      <w:r w:rsidRPr="0099791B">
        <w:rPr>
          <w:rFonts w:ascii="Calibri" w:hAnsi="Calibri" w:cs="Calibri"/>
          <w:lang w:val="es-AR"/>
        </w:rPr>
        <w:t>El quiebre del mundo colonial iberoamericano y los orígenes conflictivos de nuevo</w:t>
      </w:r>
      <w:bookmarkStart w:id="0" w:name="_GoBack"/>
      <w:bookmarkEnd w:id="0"/>
      <w:r w:rsidRPr="0099791B">
        <w:rPr>
          <w:rFonts w:ascii="Calibri" w:hAnsi="Calibri" w:cs="Calibri"/>
          <w:lang w:val="es-AR"/>
        </w:rPr>
        <w:t xml:space="preserve">s Estados independientes en América latina. El ciclo de las Revoluciones y guerras de independencia (1810-1820). </w:t>
      </w:r>
      <w:r>
        <w:rPr>
          <w:rFonts w:ascii="Calibri" w:hAnsi="Calibri" w:cs="Calibri"/>
          <w:lang w:val="es-AR"/>
        </w:rPr>
        <w:t>De l</w:t>
      </w:r>
      <w:r w:rsidRPr="0099791B">
        <w:rPr>
          <w:rFonts w:ascii="Calibri" w:hAnsi="Calibri" w:cs="Calibri"/>
          <w:lang w:val="es-AR"/>
        </w:rPr>
        <w:t xml:space="preserve">a Confederación Rosista </w:t>
      </w:r>
      <w:r>
        <w:rPr>
          <w:rFonts w:ascii="Calibri" w:hAnsi="Calibri" w:cs="Calibri"/>
          <w:lang w:val="es-AR"/>
        </w:rPr>
        <w:t>(1829-1852) a l</w:t>
      </w:r>
      <w:r w:rsidRPr="0099791B">
        <w:rPr>
          <w:rFonts w:ascii="Calibri" w:hAnsi="Calibri" w:cs="Calibri"/>
          <w:lang w:val="es-AR"/>
        </w:rPr>
        <w:t>a construcción del Estado Nacional: urbanización creciente, la “cuestión social” y el control policial (1852-1880). Estado Oligárquico, el modelo de desarrollo agroexp</w:t>
      </w:r>
      <w:r>
        <w:rPr>
          <w:rFonts w:ascii="Calibri" w:hAnsi="Calibri" w:cs="Calibri"/>
          <w:lang w:val="es-AR"/>
        </w:rPr>
        <w:t xml:space="preserve">ortador y el Orden Conservador. </w:t>
      </w:r>
      <w:r w:rsidRPr="0099791B">
        <w:rPr>
          <w:rFonts w:ascii="Calibri" w:hAnsi="Calibri" w:cs="Calibri"/>
          <w:lang w:val="es-AR"/>
        </w:rPr>
        <w:t>Genocidio de numerosos pueblos originarios. El surgimiento del movimiento obrero.</w:t>
      </w:r>
      <w:r>
        <w:rPr>
          <w:rFonts w:ascii="Calibri" w:hAnsi="Calibri" w:cs="Calibri"/>
          <w:lang w:val="es-AR"/>
        </w:rPr>
        <w:t xml:space="preserve">Los primeros habitantes de la zona de Mar del Plata: la organización social de los pueblos originarios de la zona de Mar del Plata. Los conflictos políticos por el control del territorio: el mundo colonial y la resistencia tehuelche. </w:t>
      </w:r>
      <w:r w:rsidRPr="0099791B">
        <w:rPr>
          <w:rFonts w:ascii="Calibri" w:hAnsi="Calibri" w:cs="Calibri"/>
          <w:lang w:val="es-AR"/>
        </w:rPr>
        <w:t>El Centenario: conflicto social y especialización en tareas de control urbano y estatal</w:t>
      </w:r>
      <w:r>
        <w:rPr>
          <w:rFonts w:ascii="Calibri" w:hAnsi="Calibri" w:cs="Calibri"/>
          <w:lang w:val="es-AR"/>
        </w:rPr>
        <w:t xml:space="preserve">. </w:t>
      </w:r>
      <w:r w:rsidRPr="0099791B">
        <w:rPr>
          <w:rFonts w:ascii="Calibri" w:hAnsi="Calibri" w:cs="Calibri"/>
          <w:lang w:val="es-AR"/>
        </w:rPr>
        <w:t>Los cambios sociales y la transformación política (1916-1930).</w:t>
      </w:r>
      <w:r>
        <w:rPr>
          <w:rFonts w:ascii="Calibri" w:hAnsi="Calibri" w:cs="Calibri"/>
          <w:lang w:val="es-AR"/>
        </w:rPr>
        <w:t xml:space="preserve"> Creación de Mar del Plata y del Partido General Pueyrredón. Del ferrocarril a la autopista.</w:t>
      </w:r>
      <w:r w:rsidRPr="0099791B">
        <w:rPr>
          <w:rFonts w:ascii="Calibri" w:hAnsi="Calibri" w:cs="Calibri"/>
          <w:lang w:val="es-AR"/>
        </w:rPr>
        <w:t>La restauración Conservadora (1930-1943). El peronismo, la democracia nacional-popular y el desarrollo del Estado Social (1943-1955).</w:t>
      </w:r>
      <w:r>
        <w:rPr>
          <w:rFonts w:ascii="Calibri" w:hAnsi="Calibri" w:cs="Calibri"/>
          <w:lang w:val="es-AR"/>
        </w:rPr>
        <w:t xml:space="preserve"> Mar del Plata como ciuadad balnearia.</w:t>
      </w:r>
      <w:r w:rsidRPr="0099791B">
        <w:rPr>
          <w:rFonts w:ascii="Calibri" w:hAnsi="Calibri" w:cs="Calibri"/>
          <w:lang w:val="es-AR"/>
        </w:rPr>
        <w:t xml:space="preserve"> Políticas Desarrollistas, Dictaduras Militares y la democracia condicionada (1955-1973).El peronismo en el poder (1973-1976). El colapso del Estado Benefactor. La implantación de modelos económicos neoliberales y del terrorismo del Estado (1976-1983). La etapa actual (1983-2011): La transición democrática y la crisis de la Deuda Externa.</w:t>
      </w:r>
      <w:r>
        <w:rPr>
          <w:rFonts w:ascii="Calibri" w:hAnsi="Calibri" w:cs="Calibri"/>
          <w:lang w:val="es-AR"/>
        </w:rPr>
        <w:t xml:space="preserve"> IV cumbre de las Americas en Mar del Plata</w:t>
      </w:r>
    </w:p>
    <w:p w:rsidR="006148A9" w:rsidRPr="0056300D" w:rsidRDefault="006148A9" w:rsidP="00484CC7">
      <w:pPr>
        <w:ind w:left="720"/>
        <w:rPr>
          <w:rFonts w:ascii="Calibri" w:hAnsi="Calibri" w:cs="Calibri"/>
          <w:b/>
          <w:bCs/>
          <w:caps/>
          <w:lang w:val="es-ES"/>
        </w:rPr>
      </w:pPr>
    </w:p>
    <w:p w:rsidR="006148A9" w:rsidRDefault="006148A9" w:rsidP="006506BE">
      <w:pPr>
        <w:rPr>
          <w:rFonts w:ascii="Calibri" w:hAnsi="Calibri" w:cs="Calibri"/>
          <w:b/>
          <w:bCs/>
          <w:caps/>
          <w:lang w:val="es-ES"/>
        </w:rPr>
      </w:pPr>
    </w:p>
    <w:p w:rsidR="006148A9" w:rsidRDefault="006148A9" w:rsidP="00894837">
      <w:pPr>
        <w:numPr>
          <w:ilvl w:val="0"/>
          <w:numId w:val="6"/>
        </w:numPr>
        <w:rPr>
          <w:rFonts w:ascii="Calibri" w:eastAsia="MS MinNew Roman" w:hAnsi="Calibri" w:cs="Times New Roman"/>
          <w:b/>
          <w:bCs/>
        </w:rPr>
      </w:pPr>
      <w:r w:rsidRPr="006A6836">
        <w:rPr>
          <w:rFonts w:ascii="Calibri" w:eastAsia="MS MinNew Roman" w:hAnsi="Calibri" w:cs="Calibri"/>
          <w:b/>
          <w:bCs/>
        </w:rPr>
        <w:t>Cultura y seguridad democrática</w:t>
      </w:r>
    </w:p>
    <w:p w:rsidR="006148A9" w:rsidRDefault="006148A9" w:rsidP="00683BBB">
      <w:pPr>
        <w:spacing w:after="120" w:line="276" w:lineRule="auto"/>
        <w:ind w:left="360"/>
        <w:jc w:val="both"/>
        <w:rPr>
          <w:rFonts w:ascii="Calibri" w:hAnsi="Calibri" w:cs="Calibri"/>
          <w:lang w:val="es-AR"/>
        </w:rPr>
      </w:pPr>
    </w:p>
    <w:p w:rsidR="006148A9" w:rsidRPr="00ED2510" w:rsidRDefault="006148A9" w:rsidP="00ED2510">
      <w:pPr>
        <w:spacing w:after="120" w:line="276" w:lineRule="auto"/>
        <w:ind w:left="360"/>
        <w:jc w:val="both"/>
        <w:rPr>
          <w:rFonts w:ascii="Calibri" w:hAnsi="Calibri" w:cs="Calibri"/>
          <w:i/>
          <w:iCs/>
          <w:lang w:val="es-AR"/>
        </w:rPr>
      </w:pPr>
      <w:r w:rsidRPr="007A53D0">
        <w:rPr>
          <w:rFonts w:ascii="Calibri" w:hAnsi="Calibri" w:cs="Calibri"/>
          <w:i/>
          <w:iCs/>
          <w:lang w:val="es-AR"/>
        </w:rPr>
        <w:t xml:space="preserve">Perspectiva de abordaje: La materia pretende </w:t>
      </w:r>
      <w:r>
        <w:rPr>
          <w:rFonts w:ascii="Calibri" w:hAnsi="Calibri" w:cs="Calibri"/>
          <w:i/>
          <w:iCs/>
          <w:lang w:val="es-AR"/>
        </w:rPr>
        <w:t xml:space="preserve">problematizar el campo simbólico de la política de seguridad democrática, como aquel en el que, para </w:t>
      </w:r>
      <w:r w:rsidRPr="00E20338">
        <w:rPr>
          <w:rFonts w:ascii="Calibri" w:hAnsi="Calibri" w:cs="Calibri"/>
          <w:i/>
          <w:iCs/>
          <w:lang w:val="es-AR"/>
        </w:rPr>
        <w:t>el pleno goce de las libertades y derechos de las personas y el irrestricto respeto de los derechos humanos</w:t>
      </w:r>
      <w:r>
        <w:rPr>
          <w:rFonts w:ascii="Calibri" w:hAnsi="Calibri" w:cs="Calibri"/>
          <w:i/>
          <w:iCs/>
          <w:lang w:val="es-AR"/>
        </w:rPr>
        <w:t xml:space="preserve">, debe ser capaz de constituirse en una potente visión conflictivista superadora de la culturaconstitutiva del orden, con el fin de evitar el autoritarismo, el populismo penal y la expansión del castigo como medio de resolución de los problemas de violencias y seguridad. </w:t>
      </w:r>
    </w:p>
    <w:p w:rsidR="006148A9" w:rsidRDefault="006148A9" w:rsidP="00C30E21">
      <w:pPr>
        <w:ind w:left="360"/>
        <w:jc w:val="both"/>
        <w:rPr>
          <w:rFonts w:ascii="Calibri" w:eastAsia="MS MinNew Roman" w:hAnsi="Calibri" w:cs="Calibri"/>
        </w:rPr>
      </w:pPr>
      <w:r>
        <w:rPr>
          <w:rFonts w:ascii="Calibri" w:eastAsia="MS MinNew Roman" w:hAnsi="Calibri" w:cs="Calibri"/>
        </w:rPr>
        <w:t>Laconstituciónviolenta del poder político. La constitución del “enemigo interno” y lacriminalización del“otro diferente”. De la función social del miedo y el avance de las tecnologías de control social. La demagogia punitiva y la respuesta del Estado.La agencia policial y sus fetiches: del olfato policial a la “guerra contra la delincuencia”Los vínculos entre los ilegalismos estatales y la producción de cadenas de violencias y delitos. Del estado Gendarme al Estado social.La despolicialización de la seguridad y la nueva cultura de la seguridad: una agenda de promoción y protección de derechos. La potencialidad de la cultura en la integración sociocultural.</w:t>
      </w:r>
    </w:p>
    <w:p w:rsidR="006148A9" w:rsidRDefault="006148A9" w:rsidP="003A0827">
      <w:pPr>
        <w:ind w:left="360"/>
        <w:rPr>
          <w:rFonts w:ascii="Calibri" w:eastAsia="MS MinNew Roman" w:hAnsi="Calibri" w:cs="Times New Roman"/>
        </w:rPr>
      </w:pPr>
    </w:p>
    <w:p w:rsidR="006148A9" w:rsidRDefault="006148A9" w:rsidP="003A0827">
      <w:pPr>
        <w:ind w:left="360"/>
        <w:rPr>
          <w:rFonts w:ascii="Calibri" w:eastAsia="MS MinNew Roman" w:hAnsi="Calibri" w:cs="Times New Roman"/>
        </w:rPr>
      </w:pPr>
    </w:p>
    <w:p w:rsidR="006148A9" w:rsidRDefault="006148A9" w:rsidP="0056300D">
      <w:pPr>
        <w:rPr>
          <w:rFonts w:ascii="Calibri" w:eastAsia="MS MinNew Roman" w:hAnsi="Calibri" w:cs="Times New Roman"/>
        </w:rPr>
      </w:pPr>
    </w:p>
    <w:p w:rsidR="006148A9" w:rsidRPr="002E0242" w:rsidRDefault="006148A9" w:rsidP="00894837">
      <w:pPr>
        <w:numPr>
          <w:ilvl w:val="0"/>
          <w:numId w:val="6"/>
        </w:numPr>
        <w:rPr>
          <w:rFonts w:ascii="Calibri" w:eastAsia="MS MinNew Roman" w:hAnsi="Calibri" w:cs="Calibri"/>
          <w:b/>
          <w:bCs/>
        </w:rPr>
      </w:pPr>
      <w:r w:rsidRPr="002E0242">
        <w:rPr>
          <w:rFonts w:ascii="Calibri" w:eastAsia="MS MinNew Roman" w:hAnsi="Calibri" w:cs="Calibri"/>
          <w:b/>
          <w:bCs/>
        </w:rPr>
        <w:t>Psicología Social y seguridad democrática</w:t>
      </w:r>
    </w:p>
    <w:p w:rsidR="006148A9" w:rsidRDefault="006148A9" w:rsidP="002E0242">
      <w:pPr>
        <w:ind w:left="720"/>
        <w:rPr>
          <w:rFonts w:ascii="Calibri" w:eastAsia="MS MinNew Roman" w:hAnsi="Calibri" w:cs="Times New Roman"/>
        </w:rPr>
      </w:pPr>
    </w:p>
    <w:p w:rsidR="006148A9" w:rsidRPr="00594D2E" w:rsidRDefault="006148A9" w:rsidP="00ED2510">
      <w:pPr>
        <w:spacing w:after="120" w:line="276" w:lineRule="auto"/>
        <w:ind w:left="360"/>
        <w:jc w:val="both"/>
        <w:rPr>
          <w:rFonts w:ascii="Calibri" w:hAnsi="Calibri" w:cs="Calibri"/>
          <w:i/>
          <w:iCs/>
          <w:lang w:val="es-AR"/>
        </w:rPr>
      </w:pPr>
      <w:r w:rsidRPr="00594D2E">
        <w:rPr>
          <w:rFonts w:ascii="Calibri" w:hAnsi="Calibri" w:cs="Calibri"/>
          <w:i/>
          <w:iCs/>
          <w:lang w:val="es-AR"/>
        </w:rPr>
        <w:t>Perspectiva de abordaje: La materia pretende</w:t>
      </w:r>
      <w:r>
        <w:rPr>
          <w:rFonts w:ascii="Calibri" w:hAnsi="Calibri" w:cs="Calibri"/>
          <w:i/>
          <w:iCs/>
          <w:lang w:val="es-AR"/>
        </w:rPr>
        <w:t xml:space="preserve"> abordar el impacto que la victimización y la percepción de la inseguridad tiene sobre las expectativas colectivas de una sociedad. La producción y reproducción de pensamientos, sentimientos y comportamientos sociales vinculados a la expansión del miedo social, provocan empatías distorsionadas y nuevas “normas” culturales. La construcción de nuevos vínculos de confianza entre Estado y sociedad, y en particular la practica del policía de proximidad, debe podercomprender las formas que adquieren los diversos fetiches y representaciones sociales del miedo.</w:t>
      </w:r>
    </w:p>
    <w:p w:rsidR="006148A9" w:rsidRPr="002E0242" w:rsidRDefault="006148A9" w:rsidP="002E0242">
      <w:pPr>
        <w:ind w:left="357"/>
        <w:jc w:val="both"/>
        <w:rPr>
          <w:rFonts w:ascii="Calibri" w:hAnsi="Calibri" w:cs="Calibri"/>
        </w:rPr>
      </w:pPr>
      <w:r>
        <w:rPr>
          <w:rFonts w:ascii="Calibri" w:hAnsi="Calibri" w:cs="Calibri"/>
        </w:rPr>
        <w:t xml:space="preserve">Orígenes y definición de la psicología social.  Influencia de la psicología social en las expectativas colectivas. </w:t>
      </w:r>
      <w:r w:rsidRPr="002E0242">
        <w:rPr>
          <w:rFonts w:ascii="Calibri" w:hAnsi="Calibri" w:cs="Calibri"/>
        </w:rPr>
        <w:t>La tensión entre la tra</w:t>
      </w:r>
      <w:r>
        <w:rPr>
          <w:rFonts w:ascii="Calibri" w:hAnsi="Calibri" w:cs="Calibri"/>
        </w:rPr>
        <w:t xml:space="preserve">dición y las nuevas subculturas: Los pensamientos, sentimientos y comportamientos sociales diferentes. </w:t>
      </w:r>
      <w:r w:rsidRPr="002E0242">
        <w:rPr>
          <w:rFonts w:ascii="Calibri" w:hAnsi="Calibri" w:cs="Calibri"/>
        </w:rPr>
        <w:t>La construcción social de la inseguridad. El rol de los medios de comunicación y los mercados asociadas. Estigmatización y criminalización en los medios masivos y las representaciones sociales. Teorías y corrientes en Comunicación Social</w:t>
      </w:r>
      <w:r>
        <w:rPr>
          <w:rFonts w:ascii="Calibri" w:hAnsi="Calibri" w:cs="Calibri"/>
        </w:rPr>
        <w:t xml:space="preserve">. </w:t>
      </w:r>
      <w:r w:rsidRPr="002E0242">
        <w:rPr>
          <w:rFonts w:ascii="Calibri" w:hAnsi="Calibri" w:cs="Calibri"/>
        </w:rPr>
        <w:t>Estudios alternativos a las estadísticas oficiales. Las Encuestas de Victimización. Victimización real y percepción de la inseguridad: dimensiones y vínculos.</w:t>
      </w:r>
    </w:p>
    <w:p w:rsidR="006148A9" w:rsidRDefault="006148A9" w:rsidP="006D50B5">
      <w:pPr>
        <w:rPr>
          <w:rFonts w:ascii="Calibri" w:eastAsia="MS MinNew Roman" w:hAnsi="Calibri" w:cs="Times New Roman"/>
        </w:rPr>
      </w:pPr>
    </w:p>
    <w:p w:rsidR="006148A9" w:rsidRDefault="006148A9" w:rsidP="0056300D">
      <w:pPr>
        <w:rPr>
          <w:rFonts w:ascii="Calibri" w:eastAsia="MS MinNew Roman" w:hAnsi="Calibri" w:cs="Times New Roman"/>
        </w:rPr>
      </w:pPr>
    </w:p>
    <w:p w:rsidR="006148A9" w:rsidRPr="0067644F" w:rsidRDefault="006148A9" w:rsidP="00894837">
      <w:pPr>
        <w:numPr>
          <w:ilvl w:val="0"/>
          <w:numId w:val="6"/>
        </w:numPr>
        <w:rPr>
          <w:rFonts w:ascii="Calibri" w:eastAsia="MS MinNew Roman" w:hAnsi="Calibri" w:cs="Calibri"/>
          <w:b/>
          <w:bCs/>
        </w:rPr>
      </w:pPr>
      <w:r w:rsidRPr="0067644F">
        <w:rPr>
          <w:rFonts w:ascii="Calibri" w:eastAsia="MS MinNew Roman" w:hAnsi="Calibri" w:cs="Calibri"/>
          <w:b/>
          <w:bCs/>
        </w:rPr>
        <w:t>Geografía</w:t>
      </w:r>
      <w:r w:rsidRPr="00232667">
        <w:rPr>
          <w:rFonts w:ascii="Calibri" w:eastAsia="MS MinNew Roman" w:hAnsi="Calibri" w:cs="Calibri"/>
          <w:b/>
          <w:bCs/>
          <w:color w:val="FF0000"/>
        </w:rPr>
        <w:t>s</w:t>
      </w:r>
      <w:r w:rsidRPr="0067644F">
        <w:rPr>
          <w:rFonts w:ascii="Calibri" w:eastAsia="MS MinNew Roman" w:hAnsi="Calibri" w:cs="Calibri"/>
          <w:b/>
          <w:bCs/>
        </w:rPr>
        <w:t xml:space="preserve"> de la Ciudad de Mar del Plata</w:t>
      </w:r>
    </w:p>
    <w:p w:rsidR="006148A9" w:rsidRDefault="006148A9" w:rsidP="00D32654">
      <w:pPr>
        <w:ind w:left="360"/>
        <w:rPr>
          <w:rFonts w:ascii="Calibri" w:eastAsia="MS MinNew Roman" w:hAnsi="Calibri" w:cs="Times New Roman"/>
        </w:rPr>
      </w:pPr>
    </w:p>
    <w:p w:rsidR="006148A9" w:rsidRDefault="006148A9" w:rsidP="00ED2510">
      <w:pPr>
        <w:spacing w:after="120" w:line="276" w:lineRule="auto"/>
        <w:ind w:left="360"/>
        <w:jc w:val="both"/>
        <w:rPr>
          <w:rFonts w:ascii="Calibri" w:hAnsi="Calibri" w:cs="Calibri"/>
          <w:i/>
          <w:iCs/>
          <w:lang w:val="es-ES"/>
        </w:rPr>
      </w:pPr>
      <w:r w:rsidRPr="00806E25">
        <w:rPr>
          <w:rFonts w:ascii="Calibri" w:hAnsi="Calibri" w:cs="Calibri"/>
          <w:i/>
          <w:iCs/>
          <w:lang w:val="es-AR"/>
        </w:rPr>
        <w:t>Perspectiva de abordaje:</w:t>
      </w:r>
      <w:r>
        <w:rPr>
          <w:rFonts w:ascii="Calibri" w:hAnsi="Calibri" w:cs="Calibri"/>
          <w:i/>
          <w:iCs/>
          <w:lang w:val="es-AR"/>
        </w:rPr>
        <w:t xml:space="preserve"> La materia pretende abarcar diversos aspectos de la geografiadel Partido de General Pueyrredón, de modo tal de poder aplicar a una practica policial vinculada al territorio y a la comunidad. Vincular el despliegue policial con la morfología del territorio, como poder desarrollar estrategias de gestión de la conflictividad en sintonía con las dinámicas </w:t>
      </w:r>
      <w:r w:rsidRPr="00FD2759">
        <w:rPr>
          <w:rFonts w:ascii="Calibri" w:hAnsi="Calibri" w:cs="Calibri"/>
          <w:i/>
          <w:iCs/>
          <w:lang w:val="es-ES"/>
        </w:rPr>
        <w:t>demográficas, socio-econ</w:t>
      </w:r>
      <w:r>
        <w:rPr>
          <w:rFonts w:ascii="Calibri" w:hAnsi="Calibri" w:cs="Calibri"/>
          <w:i/>
          <w:iCs/>
          <w:lang w:val="es-ES"/>
        </w:rPr>
        <w:t>ómicas y culturales características, permitirán un amplio conocimiento de los diferentes tipos de territorios abordables .</w:t>
      </w:r>
    </w:p>
    <w:p w:rsidR="006148A9" w:rsidRPr="00ED2510" w:rsidRDefault="006148A9" w:rsidP="00ED2510">
      <w:pPr>
        <w:spacing w:after="120" w:line="276" w:lineRule="auto"/>
        <w:ind w:left="360"/>
        <w:jc w:val="both"/>
        <w:rPr>
          <w:rFonts w:ascii="Calibri" w:hAnsi="Calibri" w:cs="Calibri"/>
          <w:i/>
          <w:iCs/>
          <w:lang w:val="es-ES"/>
        </w:rPr>
      </w:pPr>
      <w:r>
        <w:rPr>
          <w:rFonts w:ascii="Calibri" w:eastAsia="MS MinNew Roman" w:hAnsi="Calibri" w:cs="Calibri"/>
        </w:rPr>
        <w:t xml:space="preserve">Geografía política del Partido de General Pueyrredón. Geografía física: climatología, hidrología, hidrografía de zona. La prevención de riesgos naturales. La gestión medioambiental. Los vínculos entre la ecología del paisaje y la planificación del espacio público. El impacto del mercado inmobiliario sobre la integración urbana. La antropología y la geografía cultural. La evolución de los espacios históricos. La geografía social y su vinculo con el desarrollo de estrategias de gestión de la conflictividad social. </w:t>
      </w:r>
    </w:p>
    <w:p w:rsidR="006148A9" w:rsidRDefault="006148A9" w:rsidP="0067644F">
      <w:pPr>
        <w:ind w:left="360"/>
        <w:jc w:val="both"/>
        <w:rPr>
          <w:rFonts w:ascii="Calibri" w:eastAsia="MS MinNew Roman" w:hAnsi="Calibri" w:cs="Times New Roman"/>
        </w:rPr>
      </w:pPr>
    </w:p>
    <w:p w:rsidR="006148A9" w:rsidRDefault="006148A9" w:rsidP="0056300D">
      <w:pPr>
        <w:rPr>
          <w:rFonts w:ascii="Calibri" w:eastAsia="MS MinNew Roman" w:hAnsi="Calibri" w:cs="Times New Roman"/>
        </w:rPr>
      </w:pPr>
    </w:p>
    <w:p w:rsidR="006148A9" w:rsidRDefault="006148A9" w:rsidP="003D3FE8">
      <w:pPr>
        <w:numPr>
          <w:ilvl w:val="0"/>
          <w:numId w:val="6"/>
        </w:numPr>
        <w:rPr>
          <w:rFonts w:ascii="Calibri" w:eastAsia="MS MinNew Roman" w:hAnsi="Calibri" w:cs="Times New Roman"/>
          <w:b/>
          <w:bCs/>
        </w:rPr>
      </w:pPr>
      <w:r w:rsidRPr="003D3FE8">
        <w:rPr>
          <w:rFonts w:ascii="Calibri" w:eastAsia="MS MinNew Roman" w:hAnsi="Calibri" w:cs="Calibri"/>
          <w:b/>
          <w:bCs/>
        </w:rPr>
        <w:t>El mundo del trabajo en la Ciudad de Mar del Plata</w:t>
      </w:r>
    </w:p>
    <w:p w:rsidR="006148A9" w:rsidRDefault="006148A9" w:rsidP="003D3FE8">
      <w:pPr>
        <w:ind w:left="720"/>
        <w:rPr>
          <w:rFonts w:ascii="Calibri" w:eastAsia="MS MinNew Roman" w:hAnsi="Calibri" w:cs="Times New Roman"/>
          <w:b/>
          <w:bCs/>
        </w:rPr>
      </w:pPr>
    </w:p>
    <w:p w:rsidR="006148A9" w:rsidRPr="00F3118C" w:rsidRDefault="006148A9" w:rsidP="00ED2510">
      <w:pPr>
        <w:spacing w:after="120" w:line="276" w:lineRule="auto"/>
        <w:ind w:left="360"/>
        <w:jc w:val="both"/>
        <w:rPr>
          <w:rFonts w:ascii="Calibri" w:hAnsi="Calibri" w:cs="Calibri"/>
          <w:i/>
          <w:iCs/>
          <w:lang w:val="es-AR"/>
        </w:rPr>
      </w:pPr>
      <w:r w:rsidRPr="00F3118C">
        <w:rPr>
          <w:rFonts w:ascii="Calibri" w:hAnsi="Calibri" w:cs="Calibri"/>
          <w:i/>
          <w:iCs/>
          <w:lang w:val="es-AR"/>
        </w:rPr>
        <w:t>Perspectiva de abordaje:</w:t>
      </w:r>
      <w:r>
        <w:rPr>
          <w:rFonts w:ascii="Calibri" w:hAnsi="Calibri" w:cs="Calibri"/>
          <w:i/>
          <w:iCs/>
          <w:lang w:val="es-AR"/>
        </w:rPr>
        <w:t xml:space="preserve"> La materia pretende presentarel comportamiento de las principales economías productivas y de servicios del Partido de General Pueyrredón, y su impacto sobre la estructura del empleo. Conocer y poder vincular dichos procesos, por ejemplo, con las expectativas de movilidad social, con la migración estacional relacioanda o con la variación en los humores sociales permite ampliar la mirada sobre las expectativas de cambio de la sociedad y la consecuente generación de conflictividad.  </w:t>
      </w:r>
    </w:p>
    <w:p w:rsidR="006148A9" w:rsidRDefault="006148A9" w:rsidP="0040706C">
      <w:pPr>
        <w:ind w:left="360"/>
        <w:jc w:val="both"/>
        <w:rPr>
          <w:rFonts w:ascii="Calibri" w:eastAsia="MS MinNew Roman" w:hAnsi="Calibri" w:cs="Calibri"/>
        </w:rPr>
      </w:pPr>
      <w:r w:rsidRPr="003D3FE8">
        <w:rPr>
          <w:rFonts w:ascii="Calibri" w:eastAsia="MS MinNew Roman" w:hAnsi="Calibri" w:cs="Calibri"/>
        </w:rPr>
        <w:t xml:space="preserve">Historia de </w:t>
      </w:r>
      <w:r>
        <w:rPr>
          <w:rFonts w:ascii="Calibri" w:eastAsia="MS MinNew Roman" w:hAnsi="Calibri" w:cs="Calibri"/>
        </w:rPr>
        <w:t xml:space="preserve">la </w:t>
      </w:r>
      <w:r w:rsidRPr="003D3FE8">
        <w:rPr>
          <w:rFonts w:ascii="Calibri" w:eastAsia="MS MinNew Roman" w:hAnsi="Calibri" w:cs="Calibri"/>
        </w:rPr>
        <w:t xml:space="preserve">economía marplatense. </w:t>
      </w:r>
      <w:r>
        <w:rPr>
          <w:rFonts w:ascii="Calibri" w:eastAsia="MS MinNew Roman" w:hAnsi="Calibri" w:cs="Calibri"/>
        </w:rPr>
        <w:t>El Puerto y la industria pesquera. La producción hortícola. La industria de la construcción e inmobiliaria. La industria textil. La industria metalmecánica.El eje urbano-turístico-comercial. Los principales lugares de interés y sus conflictos prevalentes. Población económicamente activa y tasa de actividad. Políticas de trabajo, empleo y seguridad social</w:t>
      </w:r>
    </w:p>
    <w:p w:rsidR="006148A9" w:rsidRDefault="006148A9" w:rsidP="0040706C">
      <w:pPr>
        <w:ind w:left="360"/>
        <w:jc w:val="both"/>
        <w:rPr>
          <w:rFonts w:ascii="Calibri" w:eastAsia="MS MinNew Roman" w:hAnsi="Calibri" w:cs="Calibri"/>
        </w:rPr>
      </w:pPr>
    </w:p>
    <w:p w:rsidR="006148A9" w:rsidRPr="003D3FE8" w:rsidRDefault="006148A9" w:rsidP="00ED2510">
      <w:pPr>
        <w:jc w:val="both"/>
        <w:rPr>
          <w:rFonts w:ascii="Calibri" w:eastAsia="MS MinNew Roman" w:hAnsi="Calibri" w:cs="Times New Roman"/>
        </w:rPr>
      </w:pPr>
    </w:p>
    <w:p w:rsidR="006148A9" w:rsidRDefault="006148A9" w:rsidP="0056300D">
      <w:pPr>
        <w:rPr>
          <w:rFonts w:ascii="Calibri" w:eastAsia="MS MinNew Roman" w:hAnsi="Calibri" w:cs="Times New Roman"/>
        </w:rPr>
      </w:pPr>
    </w:p>
    <w:p w:rsidR="006148A9" w:rsidRPr="00A333D3" w:rsidRDefault="006148A9" w:rsidP="00894837">
      <w:pPr>
        <w:numPr>
          <w:ilvl w:val="0"/>
          <w:numId w:val="6"/>
        </w:numPr>
        <w:rPr>
          <w:rFonts w:ascii="Calibri" w:eastAsia="MS MinNew Roman" w:hAnsi="Calibri" w:cs="Calibri"/>
          <w:b/>
          <w:bCs/>
        </w:rPr>
      </w:pPr>
      <w:r w:rsidRPr="00A333D3">
        <w:rPr>
          <w:rFonts w:ascii="Calibri" w:eastAsia="MS MinNew Roman" w:hAnsi="Calibri" w:cs="Calibri"/>
          <w:b/>
          <w:bCs/>
        </w:rPr>
        <w:t>La población de la Ciudad de Mar del Plata</w:t>
      </w:r>
    </w:p>
    <w:p w:rsidR="006148A9" w:rsidRDefault="006148A9" w:rsidP="006E0D31">
      <w:pPr>
        <w:ind w:left="360"/>
        <w:jc w:val="both"/>
        <w:rPr>
          <w:rFonts w:ascii="Calibri" w:eastAsia="MS MinNew Roman" w:hAnsi="Calibri" w:cs="Times New Roman"/>
        </w:rPr>
      </w:pPr>
    </w:p>
    <w:p w:rsidR="006148A9" w:rsidRPr="00ED2510" w:rsidRDefault="006148A9" w:rsidP="00683BBB">
      <w:pPr>
        <w:spacing w:after="120" w:line="276" w:lineRule="auto"/>
        <w:ind w:left="360"/>
        <w:jc w:val="both"/>
        <w:rPr>
          <w:rFonts w:ascii="Calibri" w:hAnsi="Calibri" w:cs="Calibri"/>
          <w:i/>
          <w:iCs/>
          <w:lang w:val="es-AR"/>
        </w:rPr>
      </w:pPr>
      <w:r w:rsidRPr="00ED2510">
        <w:rPr>
          <w:rFonts w:ascii="Calibri" w:hAnsi="Calibri" w:cs="Calibri"/>
          <w:i/>
          <w:iCs/>
          <w:lang w:val="es-AR"/>
        </w:rPr>
        <w:t>Perspectiva de abordaje:</w:t>
      </w:r>
      <w:r>
        <w:rPr>
          <w:rFonts w:ascii="Calibri" w:hAnsi="Calibri" w:cs="Calibri"/>
          <w:i/>
          <w:iCs/>
          <w:lang w:val="es-AR"/>
        </w:rPr>
        <w:t xml:space="preserve"> La materia pretende abordar la dimensión, estructura, evolución y caracteristicas generales de la poblacion de General Pueyrredón de modo de conocer de cerca los procesos de constitución de comunidad e identidades culturales para facilitar la integración del policia de proximidad con los vecinos.</w:t>
      </w:r>
    </w:p>
    <w:p w:rsidR="006148A9" w:rsidRDefault="006148A9" w:rsidP="006E0D31">
      <w:pPr>
        <w:ind w:left="360"/>
        <w:jc w:val="both"/>
        <w:rPr>
          <w:rFonts w:ascii="Calibri" w:eastAsia="MS MinNew Roman" w:hAnsi="Calibri" w:cs="Calibri"/>
        </w:rPr>
      </w:pPr>
      <w:r>
        <w:rPr>
          <w:rFonts w:ascii="Calibri" w:eastAsia="MS MinNew Roman" w:hAnsi="Calibri" w:cs="Calibri"/>
        </w:rPr>
        <w:t xml:space="preserve">Definición de población y demografía. Estructura etaria, territorial, nacionalidad, lengua, nivel de educación, nivel socioeconómico. Movilidad social. Modelo de sociedad y pirámide poblacional. Demografía y Salud publica. Migraciónestacional vinculada al turismo. Migración estacional vinculada a desarrollos productivos. Dirección Nacional de Migraciones y políticas de integración del migrante. Persecución del Trafico de personas y mercados criminales. </w:t>
      </w:r>
    </w:p>
    <w:p w:rsidR="006148A9" w:rsidRDefault="006148A9" w:rsidP="0056300D">
      <w:pPr>
        <w:rPr>
          <w:rFonts w:ascii="Calibri" w:eastAsia="MS MinNew Roman" w:hAnsi="Calibri" w:cs="Times New Roman"/>
        </w:rPr>
      </w:pPr>
    </w:p>
    <w:p w:rsidR="006148A9" w:rsidRPr="00433175" w:rsidRDefault="006148A9" w:rsidP="00894837">
      <w:pPr>
        <w:numPr>
          <w:ilvl w:val="0"/>
          <w:numId w:val="6"/>
        </w:numPr>
        <w:rPr>
          <w:rFonts w:ascii="Calibri" w:eastAsia="MS MinNew Roman" w:hAnsi="Calibri" w:cs="Calibri"/>
          <w:b/>
          <w:bCs/>
        </w:rPr>
      </w:pPr>
      <w:r w:rsidRPr="00433175">
        <w:rPr>
          <w:rFonts w:ascii="Calibri" w:eastAsia="MS MinNew Roman" w:hAnsi="Calibri" w:cs="Calibri"/>
          <w:b/>
          <w:bCs/>
        </w:rPr>
        <w:t>Administración del Estado Municipal y las políticas públicas</w:t>
      </w:r>
    </w:p>
    <w:p w:rsidR="006148A9" w:rsidRDefault="006148A9" w:rsidP="006D2236">
      <w:pPr>
        <w:ind w:left="360"/>
        <w:rPr>
          <w:rFonts w:ascii="Calibri" w:hAnsi="Calibri" w:cs="Calibri"/>
          <w:lang w:val="es-ES"/>
        </w:rPr>
      </w:pPr>
    </w:p>
    <w:p w:rsidR="006148A9" w:rsidRPr="000140FE" w:rsidRDefault="006148A9" w:rsidP="00683BBB">
      <w:pPr>
        <w:spacing w:after="120" w:line="276" w:lineRule="auto"/>
        <w:ind w:left="360"/>
        <w:jc w:val="both"/>
        <w:rPr>
          <w:rFonts w:ascii="Calibri" w:hAnsi="Calibri" w:cs="Calibri"/>
          <w:i/>
          <w:iCs/>
          <w:lang w:val="es-AR"/>
        </w:rPr>
      </w:pPr>
      <w:r w:rsidRPr="000140FE">
        <w:rPr>
          <w:rFonts w:ascii="Calibri" w:hAnsi="Calibri" w:cs="Calibri"/>
          <w:i/>
          <w:iCs/>
          <w:lang w:val="es-AR"/>
        </w:rPr>
        <w:t>Perspectiva de abordaje:</w:t>
      </w:r>
      <w:r>
        <w:rPr>
          <w:rFonts w:ascii="Calibri" w:hAnsi="Calibri" w:cs="Calibri"/>
          <w:i/>
          <w:iCs/>
          <w:lang w:val="es-AR"/>
        </w:rPr>
        <w:t xml:space="preserve"> La materia pretende abordar desde los fundamentos y elementos de la Ciencia Política, los conceptos centrales de Estado, gobierno y sociedad, de modo de formar al alumno en el conocimiento introductorio sobre la administracion publica local y los principales problemas relacionados con la implementación de las políticas públicas. </w:t>
      </w:r>
    </w:p>
    <w:p w:rsidR="006148A9" w:rsidRPr="007C640B" w:rsidRDefault="006148A9" w:rsidP="007C640B">
      <w:pPr>
        <w:ind w:left="360"/>
        <w:jc w:val="both"/>
        <w:rPr>
          <w:rFonts w:ascii="Calibri" w:hAnsi="Calibri" w:cs="Calibri"/>
          <w:lang w:val="es-AR"/>
        </w:rPr>
      </w:pPr>
      <w:r w:rsidRPr="007C640B">
        <w:rPr>
          <w:rFonts w:ascii="Calibri" w:hAnsi="Calibri" w:cs="Calibri"/>
          <w:lang w:val="es-AR"/>
        </w:rPr>
        <w:t>Fundamentos y elementos de la Ciencia Política. Estado, Gobierno y Sociedad. El debate contemporáneo sobre el rol social del Estado. El poder como dimensión constitutiva de la política. El gobierno: definición y formas históricas. Los regímenes políticos modernos. Poder social, poder político y dominación. Ciudadanía y espacio público. Los nuevos movimientos sociales en Argentina y Latinoamérica. Seguridad y libertad en el pensamiento político.</w:t>
      </w:r>
    </w:p>
    <w:p w:rsidR="006148A9" w:rsidRPr="00E961EC" w:rsidRDefault="006148A9" w:rsidP="007C640B">
      <w:pPr>
        <w:ind w:left="360"/>
        <w:jc w:val="both"/>
        <w:rPr>
          <w:rFonts w:ascii="Calibri" w:hAnsi="Calibri" w:cs="Calibri"/>
          <w:lang w:val="es-ES"/>
        </w:rPr>
      </w:pPr>
      <w:r>
        <w:rPr>
          <w:rFonts w:ascii="Calibri" w:hAnsi="Calibri" w:cs="Calibri"/>
          <w:lang w:val="es-ES"/>
        </w:rPr>
        <w:t xml:space="preserve">Estado Municipal: territorio, población y poder. Forma de Estados: federal, provincial y municipal. Administración del Estado y Órganos de gobierno. Descentralización de áreas de gobierno provincial y federal. </w:t>
      </w:r>
      <w:r w:rsidRPr="002B7278">
        <w:rPr>
          <w:rFonts w:ascii="Calibri" w:hAnsi="Calibri" w:cs="Calibri"/>
          <w:lang w:val="es-ES"/>
        </w:rPr>
        <w:t>Elemen</w:t>
      </w:r>
      <w:r>
        <w:rPr>
          <w:rFonts w:ascii="Calibri" w:hAnsi="Calibri" w:cs="Calibri"/>
          <w:lang w:val="es-ES"/>
        </w:rPr>
        <w:t>tos de las políticas públicas</w:t>
      </w:r>
      <w:r w:rsidRPr="002B7278">
        <w:rPr>
          <w:rFonts w:ascii="Calibri" w:hAnsi="Calibri" w:cs="Calibri"/>
          <w:lang w:val="es-ES"/>
        </w:rPr>
        <w:t xml:space="preserve">: Modelos de toma de decisiones y de implementación. </w:t>
      </w:r>
      <w:r w:rsidRPr="002B7278">
        <w:rPr>
          <w:rFonts w:ascii="Calibri" w:hAnsi="Calibri" w:cs="Calibri"/>
        </w:rPr>
        <w:t>El ciclo de la política pública. La conformación de la agenda pública. Actores intervinientes, multiactoralidad, distintas formas relacionales.</w:t>
      </w:r>
      <w:r>
        <w:rPr>
          <w:rFonts w:ascii="Calibri" w:hAnsi="Calibri" w:cs="Calibri"/>
        </w:rPr>
        <w:t xml:space="preserve"> Las políticas públicas de la Municipalidad de General Pueyrredón</w:t>
      </w:r>
    </w:p>
    <w:p w:rsidR="006148A9" w:rsidRDefault="006148A9" w:rsidP="009247D5">
      <w:pPr>
        <w:ind w:left="360"/>
        <w:jc w:val="both"/>
        <w:rPr>
          <w:rFonts w:ascii="Calibri" w:eastAsia="MS MinNew Roman" w:hAnsi="Calibri" w:cs="Times New Roman"/>
        </w:rPr>
      </w:pPr>
    </w:p>
    <w:p w:rsidR="006148A9" w:rsidRPr="00A333D3" w:rsidRDefault="006148A9" w:rsidP="00894837">
      <w:pPr>
        <w:numPr>
          <w:ilvl w:val="0"/>
          <w:numId w:val="6"/>
        </w:numPr>
        <w:rPr>
          <w:rFonts w:ascii="Calibri" w:eastAsia="MS MinNew Roman" w:hAnsi="Calibri" w:cs="Calibri"/>
          <w:b/>
          <w:bCs/>
        </w:rPr>
      </w:pPr>
      <w:r w:rsidRPr="00A333D3">
        <w:rPr>
          <w:rFonts w:ascii="Calibri" w:eastAsia="MS MinNew Roman" w:hAnsi="Calibri" w:cs="Calibri"/>
          <w:b/>
          <w:bCs/>
        </w:rPr>
        <w:t>Urbanismo y espacio público</w:t>
      </w:r>
    </w:p>
    <w:p w:rsidR="006148A9" w:rsidRDefault="006148A9" w:rsidP="00A333D3">
      <w:pPr>
        <w:rPr>
          <w:rFonts w:ascii="Calibri" w:eastAsia="MS MinNew Roman" w:hAnsi="Calibri" w:cs="Times New Roman"/>
        </w:rPr>
      </w:pPr>
    </w:p>
    <w:p w:rsidR="006148A9" w:rsidRPr="00822345" w:rsidRDefault="006148A9" w:rsidP="00683BBB">
      <w:pPr>
        <w:spacing w:after="120" w:line="276" w:lineRule="auto"/>
        <w:ind w:left="360"/>
        <w:jc w:val="both"/>
        <w:rPr>
          <w:rFonts w:ascii="Calibri" w:hAnsi="Calibri" w:cs="Calibri"/>
          <w:i/>
          <w:iCs/>
          <w:lang w:val="es-AR"/>
        </w:rPr>
      </w:pPr>
      <w:r w:rsidRPr="00822345">
        <w:rPr>
          <w:rFonts w:ascii="Calibri" w:hAnsi="Calibri" w:cs="Calibri"/>
          <w:i/>
          <w:iCs/>
          <w:lang w:val="es-AR"/>
        </w:rPr>
        <w:t xml:space="preserve">Perspectiva de abordaje: La materia pretende abordar el impacto del desarrollo de las ciudadades modernas sobre la integracion comunitaria y el </w:t>
      </w:r>
      <w:r w:rsidRPr="00822345">
        <w:rPr>
          <w:rFonts w:ascii="Calibri" w:eastAsia="MS MinNew Roman" w:hAnsi="Calibri" w:cs="Calibri"/>
          <w:i/>
          <w:iCs/>
        </w:rPr>
        <w:t xml:space="preserve">acceso a derechos, bienes y servicios públicos. La vinculación entre la planificación urbana y los modelos de gobierno e integración cultural y productiva de una ciudad </w:t>
      </w:r>
      <w:r>
        <w:rPr>
          <w:rFonts w:ascii="Calibri" w:eastAsia="MS MinNew Roman" w:hAnsi="Calibri" w:cs="Calibri"/>
          <w:i/>
          <w:iCs/>
        </w:rPr>
        <w:t xml:space="preserve">impactan directamente sobre laexclusión alaccesoaderechos, bienes y servicios causando niveles de inequidad altamente asociados a la producción de violencias y delitos. </w:t>
      </w:r>
    </w:p>
    <w:p w:rsidR="006148A9" w:rsidRDefault="006148A9" w:rsidP="007538A0">
      <w:pPr>
        <w:ind w:left="360"/>
        <w:jc w:val="both"/>
        <w:rPr>
          <w:rFonts w:ascii="Calibri" w:eastAsia="MS MinNew Roman" w:hAnsi="Calibri" w:cs="Calibri"/>
        </w:rPr>
      </w:pPr>
      <w:r>
        <w:rPr>
          <w:rFonts w:ascii="Calibri" w:eastAsia="MS MinNew Roman" w:hAnsi="Calibri" w:cs="Calibri"/>
        </w:rPr>
        <w:t>Lo público: definición y espacios de convivencia. Acceso a derechos y bienes y servicios públicos. La integración de la ciudad. Modelos de ciudad y territorio. De las ciudades premodernasa la “arquitectura del control”. La ciudad post moderna y el desarrollo del turismo. Modelos de gobierno e integración cultural y productiva. Acceso a la vivienda y servicios públicos. Sistemas de transporte y comunicación</w:t>
      </w:r>
    </w:p>
    <w:p w:rsidR="006148A9" w:rsidRDefault="006148A9" w:rsidP="0056300D">
      <w:pPr>
        <w:rPr>
          <w:rFonts w:ascii="Calibri" w:eastAsia="MS MinNew Roman" w:hAnsi="Calibri" w:cs="Times New Roman"/>
        </w:rPr>
      </w:pPr>
    </w:p>
    <w:p w:rsidR="006148A9" w:rsidRPr="00AC3885" w:rsidRDefault="006148A9" w:rsidP="00894837">
      <w:pPr>
        <w:numPr>
          <w:ilvl w:val="0"/>
          <w:numId w:val="6"/>
        </w:numPr>
        <w:rPr>
          <w:rFonts w:ascii="Calibri" w:hAnsi="Calibri" w:cs="Calibri"/>
          <w:b/>
          <w:bCs/>
          <w:caps/>
          <w:lang w:val="es-ES"/>
        </w:rPr>
      </w:pPr>
      <w:r w:rsidRPr="00E961EC">
        <w:rPr>
          <w:rFonts w:ascii="Calibri" w:eastAsia="MS MinNew Roman" w:hAnsi="Calibri" w:cs="Calibri"/>
          <w:b/>
          <w:bCs/>
        </w:rPr>
        <w:t>Ética del sector púbico</w:t>
      </w:r>
    </w:p>
    <w:p w:rsidR="006148A9" w:rsidRPr="00350DF5" w:rsidRDefault="006148A9" w:rsidP="00AC3885">
      <w:pPr>
        <w:ind w:left="720"/>
        <w:rPr>
          <w:rFonts w:ascii="Calibri" w:hAnsi="Calibri" w:cs="Calibri"/>
          <w:b/>
          <w:bCs/>
          <w:caps/>
          <w:lang w:val="es-ES"/>
        </w:rPr>
      </w:pPr>
    </w:p>
    <w:p w:rsidR="006148A9" w:rsidRPr="00C16794" w:rsidRDefault="006148A9" w:rsidP="00683BBB">
      <w:pPr>
        <w:spacing w:after="120" w:line="276" w:lineRule="auto"/>
        <w:ind w:left="360"/>
        <w:jc w:val="both"/>
        <w:rPr>
          <w:rFonts w:ascii="Calibri" w:hAnsi="Calibri" w:cs="Calibri"/>
          <w:i/>
          <w:iCs/>
          <w:lang w:val="es-AR"/>
        </w:rPr>
      </w:pPr>
      <w:r w:rsidRPr="00C16794">
        <w:rPr>
          <w:rFonts w:ascii="Calibri" w:hAnsi="Calibri" w:cs="Calibri"/>
          <w:i/>
          <w:iCs/>
          <w:lang w:val="es-AR"/>
        </w:rPr>
        <w:t>Perspectiva de abordaje:</w:t>
      </w:r>
      <w:r>
        <w:rPr>
          <w:rFonts w:ascii="Calibri" w:hAnsi="Calibri" w:cs="Calibri"/>
          <w:i/>
          <w:iCs/>
          <w:lang w:val="es-AR"/>
        </w:rPr>
        <w:t xml:space="preserve"> La materia pretende aborar el vínculo innegable entre buen gobierno y la ética pública de para la reflexión de las pautas de comportamiento de cada funcionario público en relacion con los deberes que le rigen. </w:t>
      </w:r>
    </w:p>
    <w:p w:rsidR="006148A9" w:rsidRDefault="006148A9" w:rsidP="00AC3885">
      <w:pPr>
        <w:ind w:left="360"/>
        <w:jc w:val="both"/>
        <w:rPr>
          <w:rFonts w:ascii="Calibri" w:eastAsia="MS MinNew Roman" w:hAnsi="Calibri" w:cs="Calibri"/>
        </w:rPr>
      </w:pPr>
      <w:r>
        <w:rPr>
          <w:rFonts w:ascii="Calibri" w:eastAsia="MS MinNew Roman" w:hAnsi="Calibri" w:cs="Calibri"/>
        </w:rPr>
        <w:t xml:space="preserve">La ética. Diferencia entre la ética privada y la ética publica. El resguardo de los derechos humanos y la dignidad de toda persona. </w:t>
      </w:r>
    </w:p>
    <w:p w:rsidR="006148A9" w:rsidRPr="00D028B3" w:rsidRDefault="006148A9" w:rsidP="00D028B3">
      <w:pPr>
        <w:ind w:left="360"/>
        <w:jc w:val="both"/>
        <w:rPr>
          <w:rFonts w:ascii="Calibri" w:eastAsia="MS MinNew Roman" w:hAnsi="Calibri" w:cs="Times New Roman"/>
        </w:rPr>
      </w:pPr>
      <w:r>
        <w:rPr>
          <w:rFonts w:ascii="Calibri" w:eastAsia="MS MinNew Roman" w:hAnsi="Calibri" w:cs="Calibri"/>
        </w:rPr>
        <w:t xml:space="preserve">Diferencia con la moral. Funciones del lenguaje moral y sujeción a diferentes tipos de reglas. El problema del fundamentalismo y el relativismo. El principio de la tolerancia y del pluralismo. La supremacía de la ética pública. La ética del buen gobierno. </w:t>
      </w:r>
      <w:r w:rsidRPr="00AC3885">
        <w:rPr>
          <w:rFonts w:ascii="Calibri" w:eastAsia="MS MinNew Roman" w:hAnsi="Calibri" w:cs="Calibri"/>
        </w:rPr>
        <w:t>Ética en el ejercicio de la función pública</w:t>
      </w:r>
      <w:r>
        <w:rPr>
          <w:rFonts w:ascii="Calibri" w:eastAsia="MS MinNew Roman" w:hAnsi="Calibri" w:cs="Calibri"/>
        </w:rPr>
        <w:t xml:space="preserve">. </w:t>
      </w:r>
      <w:r w:rsidRPr="00AC3885">
        <w:rPr>
          <w:rFonts w:ascii="Calibri" w:eastAsia="MS MinNew Roman" w:hAnsi="Calibri" w:cs="Calibri"/>
          <w:lang w:val="es-ES"/>
        </w:rPr>
        <w:t xml:space="preserve">Deberes, prohibiciones e incompatibilidades. </w:t>
      </w:r>
      <w:r>
        <w:rPr>
          <w:rFonts w:ascii="Calibri" w:eastAsia="MS MinNew Roman" w:hAnsi="Calibri" w:cs="Calibri"/>
          <w:lang w:val="es-ES"/>
        </w:rPr>
        <w:t>Marco normativo.</w:t>
      </w:r>
    </w:p>
    <w:p w:rsidR="006148A9" w:rsidRPr="004F2F83" w:rsidRDefault="006148A9" w:rsidP="0056300D">
      <w:pPr>
        <w:rPr>
          <w:rFonts w:ascii="Calibri" w:hAnsi="Calibri" w:cs="Calibri"/>
          <w:b/>
          <w:bCs/>
          <w:caps/>
          <w:lang w:val="es-ES"/>
        </w:rPr>
      </w:pPr>
    </w:p>
    <w:p w:rsidR="006148A9" w:rsidRPr="003006BD" w:rsidRDefault="006148A9" w:rsidP="003006BD">
      <w:pPr>
        <w:numPr>
          <w:ilvl w:val="0"/>
          <w:numId w:val="6"/>
        </w:numPr>
        <w:rPr>
          <w:rFonts w:ascii="Calibri" w:hAnsi="Calibri" w:cs="Calibri"/>
          <w:b/>
          <w:bCs/>
          <w:lang w:val="es-ES"/>
        </w:rPr>
      </w:pPr>
      <w:r w:rsidRPr="00E961EC">
        <w:rPr>
          <w:rFonts w:ascii="Calibri" w:eastAsia="MS MinNew Roman" w:hAnsi="Calibri" w:cs="Calibri"/>
          <w:b/>
          <w:bCs/>
        </w:rPr>
        <w:t>Análisis y prácticas de resolución de conflictos sociales</w:t>
      </w:r>
    </w:p>
    <w:p w:rsidR="006148A9" w:rsidRDefault="006148A9" w:rsidP="003006BD">
      <w:pPr>
        <w:ind w:left="360"/>
        <w:rPr>
          <w:rFonts w:ascii="Calibri" w:eastAsia="MS MinNew Roman" w:hAnsi="Calibri" w:cs="Times New Roman"/>
          <w:b/>
          <w:bCs/>
        </w:rPr>
      </w:pPr>
    </w:p>
    <w:p w:rsidR="006148A9" w:rsidRPr="000A7940" w:rsidRDefault="006148A9" w:rsidP="000A7940">
      <w:pPr>
        <w:spacing w:after="120" w:line="276" w:lineRule="auto"/>
        <w:ind w:left="360"/>
        <w:jc w:val="both"/>
        <w:rPr>
          <w:rFonts w:ascii="Calibri" w:hAnsi="Calibri" w:cs="Calibri"/>
          <w:i/>
          <w:iCs/>
        </w:rPr>
      </w:pPr>
      <w:r w:rsidRPr="000E0126">
        <w:rPr>
          <w:rFonts w:ascii="Calibri" w:hAnsi="Calibri" w:cs="Calibri"/>
          <w:i/>
          <w:iCs/>
          <w:lang w:val="es-AR"/>
        </w:rPr>
        <w:t>Perspectiva de abordaje:</w:t>
      </w:r>
      <w:r>
        <w:rPr>
          <w:rFonts w:ascii="Calibri" w:hAnsi="Calibri" w:cs="Calibri"/>
          <w:i/>
          <w:iCs/>
          <w:lang w:val="es-AR"/>
        </w:rPr>
        <w:t xml:space="preserve"> La materia pretende abordar, desde una vision conflcitivista, los principales elementos y fundamentos de las políticas de gestión de la conflictividad.</w:t>
      </w:r>
      <w:r w:rsidRPr="0043545B">
        <w:rPr>
          <w:rFonts w:ascii="Calibri" w:hAnsi="Calibri" w:cs="Calibri"/>
          <w:i/>
          <w:iCs/>
        </w:rPr>
        <w:t xml:space="preserve">Las fuentes del conflicto, </w:t>
      </w:r>
      <w:r>
        <w:rPr>
          <w:rFonts w:ascii="Calibri" w:hAnsi="Calibri" w:cs="Calibri"/>
          <w:i/>
          <w:iCs/>
        </w:rPr>
        <w:t xml:space="preserve">sus </w:t>
      </w:r>
      <w:r w:rsidRPr="0043545B">
        <w:rPr>
          <w:rFonts w:ascii="Calibri" w:hAnsi="Calibri" w:cs="Calibri"/>
          <w:i/>
          <w:iCs/>
        </w:rPr>
        <w:t>condiciones de aparición y</w:t>
      </w:r>
      <w:r>
        <w:rPr>
          <w:rFonts w:ascii="Calibri" w:hAnsi="Calibri" w:cs="Calibri"/>
          <w:i/>
          <w:iCs/>
        </w:rPr>
        <w:t xml:space="preserve"> el</w:t>
      </w:r>
      <w:r w:rsidRPr="0043545B">
        <w:rPr>
          <w:rFonts w:ascii="Calibri" w:hAnsi="Calibri" w:cs="Calibri"/>
          <w:i/>
          <w:iCs/>
        </w:rPr>
        <w:t xml:space="preserve"> contexto socia</w:t>
      </w:r>
      <w:r>
        <w:rPr>
          <w:rFonts w:ascii="Calibri" w:hAnsi="Calibri" w:cs="Calibri"/>
          <w:i/>
          <w:iCs/>
        </w:rPr>
        <w:t>l en el que surge, son elementos centrales para comprender el modo y la razón de ser una política de seguridad democrática, capaz de prevenir el abuso de poder y la violencia. La policía de proximidad debe formarse en el análisis y las practicas de resolución de conflictos sociales, de modo tal de garantizar estrategias coordinadas con la comunidad, orientadas a la resolución de los problemas específicos.</w:t>
      </w:r>
    </w:p>
    <w:p w:rsidR="006148A9" w:rsidRPr="00551783" w:rsidRDefault="006148A9" w:rsidP="000E0126">
      <w:pPr>
        <w:ind w:left="360"/>
        <w:jc w:val="both"/>
        <w:rPr>
          <w:rFonts w:ascii="Calibri" w:hAnsi="Calibri" w:cs="Calibri"/>
          <w:b/>
          <w:bCs/>
          <w:lang w:val="es-ES"/>
        </w:rPr>
      </w:pPr>
      <w:r w:rsidRPr="00551783">
        <w:rPr>
          <w:rFonts w:ascii="Calibri" w:hAnsi="Calibri" w:cs="Calibri"/>
        </w:rPr>
        <w:t>Conflicto vs. Orden</w:t>
      </w:r>
      <w:r>
        <w:rPr>
          <w:rFonts w:ascii="Calibri" w:hAnsi="Calibri" w:cs="Calibri"/>
        </w:rPr>
        <w:t xml:space="preserve">. La sociedad fundada en una visión conflictivista y la sociedad fundada en una idea de orden. Las fuentes del conflicto, condiciones de aparición y contexto social. </w:t>
      </w:r>
      <w:r w:rsidRPr="002B7278">
        <w:rPr>
          <w:rFonts w:ascii="Calibri" w:hAnsi="Calibri" w:cs="Calibri"/>
          <w:lang w:val="es-ES"/>
        </w:rPr>
        <w:t xml:space="preserve">Las Políticas públicas </w:t>
      </w:r>
      <w:r>
        <w:rPr>
          <w:rFonts w:ascii="Calibri" w:hAnsi="Calibri" w:cs="Calibri"/>
          <w:lang w:val="es-ES"/>
        </w:rPr>
        <w:t xml:space="preserve">de gestión de la conflictividad vs. El Abuso de poder y la violencia como medio de resolución de conflictos. Modelos comparados de políticas de gestión de la conflictividad: niveles y modalidades de intervención. </w:t>
      </w:r>
    </w:p>
    <w:p w:rsidR="006148A9" w:rsidRPr="00E961EC" w:rsidRDefault="006148A9" w:rsidP="00306379">
      <w:pPr>
        <w:rPr>
          <w:rFonts w:ascii="Calibri" w:hAnsi="Calibri" w:cs="Calibri"/>
          <w:b/>
          <w:bCs/>
          <w:lang w:val="es-ES"/>
        </w:rPr>
      </w:pPr>
    </w:p>
    <w:p w:rsidR="006148A9" w:rsidRDefault="006148A9" w:rsidP="0056300D">
      <w:pPr>
        <w:rPr>
          <w:rFonts w:ascii="Calibri" w:hAnsi="Calibri" w:cs="Calibri"/>
          <w:b/>
          <w:bCs/>
          <w:lang w:val="es-ES"/>
        </w:rPr>
      </w:pPr>
    </w:p>
    <w:p w:rsidR="006148A9" w:rsidRPr="00626E39" w:rsidRDefault="006148A9" w:rsidP="00894837">
      <w:pPr>
        <w:numPr>
          <w:ilvl w:val="0"/>
          <w:numId w:val="6"/>
        </w:numPr>
        <w:rPr>
          <w:rFonts w:ascii="Calibri" w:hAnsi="Calibri" w:cs="Calibri"/>
          <w:b/>
          <w:bCs/>
          <w:lang w:val="es-ES"/>
        </w:rPr>
      </w:pPr>
      <w:r w:rsidRPr="00626E39">
        <w:rPr>
          <w:rFonts w:ascii="Calibri" w:eastAsia="MS MinNew Roman" w:hAnsi="Calibri" w:cs="Calibri"/>
          <w:b/>
          <w:bCs/>
        </w:rPr>
        <w:t>Vida nocturna y esparcimiento en la Ciudad de Mar del Plata</w:t>
      </w:r>
    </w:p>
    <w:p w:rsidR="006148A9" w:rsidRDefault="006148A9" w:rsidP="00D028B3">
      <w:pPr>
        <w:rPr>
          <w:rFonts w:ascii="Calibri" w:hAnsi="Calibri" w:cs="Calibri"/>
          <w:b/>
          <w:bCs/>
          <w:lang w:val="es-ES"/>
        </w:rPr>
      </w:pPr>
    </w:p>
    <w:p w:rsidR="006148A9" w:rsidRPr="00D55F77" w:rsidRDefault="006148A9" w:rsidP="00683BBB">
      <w:pPr>
        <w:spacing w:after="120" w:line="276" w:lineRule="auto"/>
        <w:ind w:left="360"/>
        <w:jc w:val="both"/>
        <w:rPr>
          <w:rFonts w:ascii="Calibri" w:hAnsi="Calibri" w:cs="Calibri"/>
          <w:i/>
          <w:iCs/>
          <w:lang w:val="es-AR"/>
        </w:rPr>
      </w:pPr>
      <w:r w:rsidRPr="00D55F77">
        <w:rPr>
          <w:rFonts w:ascii="Calibri" w:hAnsi="Calibri" w:cs="Calibri"/>
          <w:i/>
          <w:iCs/>
          <w:lang w:val="es-AR"/>
        </w:rPr>
        <w:t>Perspectiva de abordaje:</w:t>
      </w:r>
      <w:r>
        <w:rPr>
          <w:rFonts w:ascii="Calibri" w:hAnsi="Calibri" w:cs="Calibri"/>
          <w:i/>
          <w:iCs/>
          <w:lang w:val="es-AR"/>
        </w:rPr>
        <w:t xml:space="preserve"> La materia pretende abordar la dinámica de la ciuidad de noche, que es otra y diferente a la dinámica diurna. Es por eso que resulta importante no solamente conocer las princiaples actividades de divertimento de la ciudad y los servicios de atencion ante posibles emergencias, de modo tal de poder integrar y garantizar el esparcimiento a las actividad de seguridad del policía de proximidad. </w:t>
      </w:r>
    </w:p>
    <w:p w:rsidR="006148A9" w:rsidRPr="00D028B3" w:rsidRDefault="006148A9" w:rsidP="00AE6010">
      <w:pPr>
        <w:ind w:left="320"/>
        <w:jc w:val="both"/>
        <w:rPr>
          <w:rFonts w:ascii="Calibri" w:hAnsi="Calibri" w:cs="Calibri"/>
          <w:lang w:val="es-ES"/>
        </w:rPr>
      </w:pPr>
      <w:r>
        <w:rPr>
          <w:rFonts w:ascii="Calibri" w:eastAsia="MS MinNew Roman" w:hAnsi="Calibri" w:cs="Calibri"/>
        </w:rPr>
        <w:t xml:space="preserve">La noche de Mar del Plata: principales actividades de esparcimiento. Disposiciones vigentes para la venta de alcohol. Horarios de habilitación nocturna. </w:t>
      </w:r>
      <w:r w:rsidRPr="00D028B3">
        <w:rPr>
          <w:rFonts w:ascii="Calibri" w:eastAsia="MS MinNew Roman" w:hAnsi="Calibri" w:cs="Calibri"/>
        </w:rPr>
        <w:t>Marco normativo</w:t>
      </w:r>
      <w:r>
        <w:rPr>
          <w:rFonts w:ascii="Calibri" w:eastAsia="MS MinNew Roman" w:hAnsi="Calibri" w:cs="Calibri"/>
        </w:rPr>
        <w:t xml:space="preserve"> provincialde los servicios de admisión y seguridad privada. Cooperación y asistencia. Actividades prohibidas. Servicios de emergencia y atención de consumos problemáticos.</w:t>
      </w:r>
    </w:p>
    <w:p w:rsidR="006148A9" w:rsidRDefault="006148A9" w:rsidP="0056300D">
      <w:pPr>
        <w:rPr>
          <w:rFonts w:ascii="Calibri" w:hAnsi="Calibri" w:cs="Calibri"/>
          <w:b/>
          <w:bCs/>
          <w:lang w:val="es-ES"/>
        </w:rPr>
      </w:pPr>
    </w:p>
    <w:p w:rsidR="006148A9" w:rsidRPr="002B7278" w:rsidRDefault="006148A9" w:rsidP="00894837">
      <w:pPr>
        <w:numPr>
          <w:ilvl w:val="0"/>
          <w:numId w:val="6"/>
        </w:numPr>
        <w:rPr>
          <w:rFonts w:ascii="Calibri" w:hAnsi="Calibri" w:cs="Calibri"/>
          <w:b/>
          <w:bCs/>
          <w:lang w:val="es-ES"/>
        </w:rPr>
      </w:pPr>
      <w:r w:rsidRPr="002B7278">
        <w:rPr>
          <w:rFonts w:ascii="Calibri" w:eastAsia="MS MinNew Roman" w:hAnsi="Calibri" w:cs="Calibri"/>
          <w:b/>
          <w:bCs/>
        </w:rPr>
        <w:t>Las Políticas locales de seguridad pública democrática</w:t>
      </w:r>
    </w:p>
    <w:p w:rsidR="006148A9" w:rsidRDefault="006148A9" w:rsidP="002B7278">
      <w:pPr>
        <w:rPr>
          <w:rFonts w:ascii="Calibri" w:hAnsi="Calibri" w:cs="Calibri"/>
          <w:b/>
          <w:bCs/>
          <w:lang w:val="es-ES"/>
        </w:rPr>
      </w:pPr>
    </w:p>
    <w:p w:rsidR="006148A9" w:rsidRPr="00631E2B" w:rsidRDefault="006148A9" w:rsidP="00273E5E">
      <w:pPr>
        <w:spacing w:after="120" w:line="276" w:lineRule="auto"/>
        <w:ind w:left="360"/>
        <w:jc w:val="both"/>
        <w:rPr>
          <w:rFonts w:ascii="Calibri" w:hAnsi="Calibri" w:cs="Calibri"/>
          <w:i/>
          <w:iCs/>
          <w:lang w:val="es-AR"/>
        </w:rPr>
      </w:pPr>
      <w:r w:rsidRPr="00631E2B">
        <w:rPr>
          <w:rFonts w:ascii="Calibri" w:hAnsi="Calibri" w:cs="Calibri"/>
          <w:i/>
          <w:iCs/>
          <w:lang w:val="es-AR"/>
        </w:rPr>
        <w:t>Perspectiva de abordaje:</w:t>
      </w:r>
      <w:r>
        <w:rPr>
          <w:rFonts w:ascii="Calibri" w:hAnsi="Calibri" w:cs="Calibri"/>
          <w:i/>
          <w:iCs/>
          <w:lang w:val="es-AR"/>
        </w:rPr>
        <w:t xml:space="preserve"> La materia pretende abordar la evolución y desarrollo histórico del concepto de seguridad pública democrática y los procesos de reforma del Estado para </w:t>
      </w:r>
      <w:r>
        <w:rPr>
          <w:rFonts w:ascii="Calibri" w:hAnsi="Calibri" w:cs="Calibri"/>
          <w:i/>
          <w:iCs/>
          <w:lang w:val="es-MX"/>
        </w:rPr>
        <w:t xml:space="preserve">la consolidación de </w:t>
      </w:r>
      <w:r w:rsidRPr="00454F9E">
        <w:rPr>
          <w:rFonts w:ascii="Calibri" w:hAnsi="Calibri" w:cs="Calibri"/>
          <w:i/>
          <w:iCs/>
          <w:lang w:val="es-MX"/>
        </w:rPr>
        <w:t xml:space="preserve">estructurasde gobierno </w:t>
      </w:r>
      <w:r>
        <w:rPr>
          <w:rFonts w:ascii="Calibri" w:hAnsi="Calibri" w:cs="Calibri"/>
          <w:i/>
          <w:iCs/>
          <w:lang w:val="es-MX"/>
        </w:rPr>
        <w:t xml:space="preserve">capaces de garantizar un programa democrático de control del delito. Las políticas de gestión de la conflcitivdad es una de las políticas basicas de un Estado Municipal, y, en buena parte, de ellas depende la capacidad de revertir la magnitud del Estado Penal a favor del fortalecimiento del Estado Social. </w:t>
      </w:r>
    </w:p>
    <w:p w:rsidR="006148A9" w:rsidRPr="002B7278" w:rsidRDefault="006148A9" w:rsidP="002B7278">
      <w:pPr>
        <w:ind w:left="357"/>
        <w:jc w:val="both"/>
        <w:rPr>
          <w:rFonts w:ascii="Calibri" w:hAnsi="Calibri" w:cs="Calibri"/>
          <w:lang w:val="es-ES"/>
        </w:rPr>
      </w:pPr>
      <w:r w:rsidRPr="002B7278">
        <w:rPr>
          <w:rFonts w:ascii="Calibri" w:hAnsi="Calibri" w:cs="Calibri"/>
          <w:lang w:val="es-ES"/>
        </w:rPr>
        <w:t xml:space="preserve">El concepto de seguridad ciudadana: orígenes, evolución y dimensiones. </w:t>
      </w:r>
      <w:r w:rsidRPr="002B7278">
        <w:rPr>
          <w:rFonts w:ascii="Calibri" w:hAnsi="Calibri" w:cs="Calibri"/>
        </w:rPr>
        <w:t xml:space="preserve">Desarrollo histórico del concepto. </w:t>
      </w:r>
      <w:r w:rsidRPr="002B7278">
        <w:rPr>
          <w:rFonts w:ascii="Calibri" w:hAnsi="Calibri" w:cs="Calibri"/>
          <w:lang w:val="es-ES"/>
        </w:rPr>
        <w:t>Las Políticas públicas de seguridad ciudadana. Introducción al análisis político criminal. El sistema de seguridad ciudadana y su gobierno:las políticas de fortalecimiento delSistema de información criminal; las políticas de reforma policial; las políticas de prevención de las violencias y el delito; las políticas de acceso a la justicia; las políticas de reforma penitenciaria.</w:t>
      </w:r>
      <w:r>
        <w:rPr>
          <w:rFonts w:ascii="Calibri" w:hAnsi="Calibri" w:cs="Calibri"/>
        </w:rPr>
        <w:t xml:space="preserve">Interpretación de </w:t>
      </w:r>
      <w:r w:rsidRPr="002B7278">
        <w:rPr>
          <w:rFonts w:ascii="Calibri" w:hAnsi="Calibri" w:cs="Calibri"/>
        </w:rPr>
        <w:t>Ley Nº 24.059, de Seguridad Interior y leyes complementarias</w:t>
      </w:r>
      <w:r>
        <w:rPr>
          <w:rFonts w:ascii="Calibri" w:hAnsi="Calibri" w:cs="Calibri"/>
        </w:rPr>
        <w:t>, del Marco normativo provincial y municipal.</w:t>
      </w:r>
    </w:p>
    <w:p w:rsidR="006148A9" w:rsidRPr="00894837" w:rsidRDefault="006148A9" w:rsidP="002B7278">
      <w:pPr>
        <w:rPr>
          <w:rFonts w:ascii="Calibri" w:hAnsi="Calibri" w:cs="Calibri"/>
          <w:b/>
          <w:bCs/>
          <w:lang w:val="es-ES"/>
        </w:rPr>
      </w:pPr>
    </w:p>
    <w:p w:rsidR="006148A9" w:rsidRDefault="006148A9" w:rsidP="004F2F83">
      <w:pPr>
        <w:rPr>
          <w:rFonts w:ascii="Calibri" w:hAnsi="Calibri" w:cs="Calibri"/>
          <w:b/>
          <w:bCs/>
          <w:lang w:val="es-ES"/>
        </w:rPr>
      </w:pPr>
    </w:p>
    <w:p w:rsidR="006148A9" w:rsidRPr="0056300D" w:rsidRDefault="006148A9" w:rsidP="0056300D">
      <w:pPr>
        <w:pStyle w:val="ListParagraph"/>
        <w:numPr>
          <w:ilvl w:val="0"/>
          <w:numId w:val="1"/>
        </w:numPr>
        <w:ind w:left="426"/>
        <w:rPr>
          <w:rFonts w:ascii="Calibri" w:hAnsi="Calibri" w:cs="Calibri"/>
          <w:b/>
          <w:bCs/>
          <w:lang w:val="es-ES"/>
        </w:rPr>
      </w:pPr>
      <w:r w:rsidRPr="0056300D">
        <w:rPr>
          <w:rFonts w:ascii="Calibri" w:hAnsi="Calibri" w:cs="Calibri"/>
          <w:b/>
          <w:bCs/>
          <w:lang w:val="es-ES"/>
        </w:rPr>
        <w:br w:type="page"/>
        <w:t>CRONOGRAMA DE CLASES</w:t>
      </w:r>
    </w:p>
    <w:p w:rsidR="006148A9" w:rsidRPr="004F2F83" w:rsidRDefault="006148A9" w:rsidP="004F2F83">
      <w:pPr>
        <w:rPr>
          <w:rFonts w:ascii="Calibri" w:hAnsi="Calibri" w:cs="Calibri"/>
          <w:b/>
          <w:bCs/>
          <w:lang w:val="es-ES"/>
        </w:rPr>
      </w:pPr>
    </w:p>
    <w:p w:rsidR="006148A9" w:rsidRDefault="006148A9" w:rsidP="004F2F83">
      <w:pPr>
        <w:rPr>
          <w:rFonts w:ascii="Calibri" w:hAnsi="Calibri" w:cs="Calibri"/>
          <w:lang w:val="es-ES"/>
        </w:rPr>
      </w:pPr>
      <w:r w:rsidRPr="00A30E02">
        <w:rPr>
          <w:rFonts w:ascii="Calibri" w:hAnsi="Calibri" w:cs="Calibri"/>
          <w:lang w:val="es-ES"/>
        </w:rPr>
        <w:t xml:space="preserve">El curso se dictará los días … en el horario de …, a partir del </w:t>
      </w:r>
      <w:r w:rsidRPr="00A30E02">
        <w:rPr>
          <w:rFonts w:ascii="Calibri" w:hAnsi="Calibri" w:cs="Calibri"/>
          <w:highlight w:val="yellow"/>
          <w:lang w:val="es-ES"/>
        </w:rPr>
        <w:t>1º de febrero</w:t>
      </w:r>
      <w:r w:rsidRPr="00A30E02">
        <w:rPr>
          <w:rFonts w:ascii="Calibri" w:hAnsi="Calibri" w:cs="Calibri"/>
          <w:lang w:val="es-ES"/>
        </w:rPr>
        <w:t xml:space="preserve"> del 2015, finalizando </w:t>
      </w:r>
      <w:r w:rsidRPr="00A30E02">
        <w:rPr>
          <w:rFonts w:ascii="Calibri" w:hAnsi="Calibri" w:cs="Calibri"/>
          <w:highlight w:val="yellow"/>
          <w:lang w:val="es-ES"/>
        </w:rPr>
        <w:t>(definir con calendario académico de la univ)</w:t>
      </w:r>
    </w:p>
    <w:p w:rsidR="006148A9" w:rsidRPr="00A30E02" w:rsidRDefault="006148A9" w:rsidP="004F2F83">
      <w:pPr>
        <w:rPr>
          <w:rFonts w:ascii="Calibri" w:hAnsi="Calibri" w:cs="Calibri"/>
          <w:lang w:val="es-ES"/>
        </w:rPr>
      </w:pPr>
    </w:p>
    <w:p w:rsidR="006148A9" w:rsidRDefault="006148A9" w:rsidP="004F2F83">
      <w:pPr>
        <w:rPr>
          <w:rFonts w:ascii="Calibri" w:hAnsi="Calibri" w:cs="Calibri"/>
          <w:lang w:val="es-ES"/>
        </w:rPr>
      </w:pPr>
      <w:r w:rsidRPr="00A30E02">
        <w:rPr>
          <w:rFonts w:ascii="Calibri" w:hAnsi="Calibri" w:cs="Calibri"/>
          <w:lang w:val="es-ES"/>
        </w:rPr>
        <w:t>La Comisión de Evaluación Final se reunirá con posterioridad a la entrega de las notas a los responsables de la Coordinación del Curso.</w:t>
      </w:r>
    </w:p>
    <w:p w:rsidR="006148A9" w:rsidRDefault="006148A9" w:rsidP="004F2F83">
      <w:pPr>
        <w:rPr>
          <w:rFonts w:ascii="Calibri" w:hAnsi="Calibri" w:cs="Calibri"/>
          <w:lang w:val="es-ES"/>
        </w:rPr>
      </w:pP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87"/>
        <w:gridCol w:w="6380"/>
        <w:gridCol w:w="1376"/>
      </w:tblGrid>
      <w:tr w:rsidR="006148A9" w:rsidRPr="007D11D1">
        <w:trPr>
          <w:trHeight w:val="322"/>
          <w:jc w:val="center"/>
        </w:trPr>
        <w:tc>
          <w:tcPr>
            <w:tcW w:w="407" w:type="pct"/>
            <w:vMerge w:val="restart"/>
            <w:vAlign w:val="center"/>
          </w:tcPr>
          <w:p w:rsidR="006148A9" w:rsidRPr="007D11D1" w:rsidRDefault="006148A9" w:rsidP="007D11D1">
            <w:pPr>
              <w:rPr>
                <w:rFonts w:ascii="Calibri" w:hAnsi="Calibri" w:cs="Calibri"/>
                <w:b/>
                <w:bCs/>
              </w:rPr>
            </w:pPr>
            <w:r w:rsidRPr="007D11D1">
              <w:rPr>
                <w:rFonts w:ascii="Calibri" w:hAnsi="Calibri" w:cs="Calibri"/>
                <w:b/>
                <w:bCs/>
              </w:rPr>
              <w:t>Nro.</w:t>
            </w:r>
          </w:p>
        </w:tc>
        <w:tc>
          <w:tcPr>
            <w:tcW w:w="3778" w:type="pct"/>
            <w:vMerge w:val="restart"/>
            <w:vAlign w:val="center"/>
          </w:tcPr>
          <w:p w:rsidR="006148A9" w:rsidRPr="007D11D1" w:rsidRDefault="006148A9" w:rsidP="007D11D1">
            <w:pPr>
              <w:rPr>
                <w:rFonts w:ascii="Calibri" w:hAnsi="Calibri" w:cs="Calibri"/>
                <w:b/>
                <w:bCs/>
              </w:rPr>
            </w:pPr>
            <w:r w:rsidRPr="007D11D1">
              <w:rPr>
                <w:rFonts w:ascii="Calibri" w:hAnsi="Calibri" w:cs="Calibri"/>
                <w:b/>
                <w:bCs/>
              </w:rPr>
              <w:t>Clases</w:t>
            </w:r>
          </w:p>
        </w:tc>
        <w:tc>
          <w:tcPr>
            <w:tcW w:w="815" w:type="pct"/>
            <w:vMerge w:val="restart"/>
            <w:vAlign w:val="center"/>
          </w:tcPr>
          <w:p w:rsidR="006148A9" w:rsidRPr="007D11D1" w:rsidRDefault="006148A9" w:rsidP="007D11D1">
            <w:pPr>
              <w:rPr>
                <w:rFonts w:ascii="Calibri" w:hAnsi="Calibri" w:cs="Calibri"/>
                <w:b/>
                <w:bCs/>
              </w:rPr>
            </w:pPr>
            <w:r w:rsidRPr="007D11D1">
              <w:rPr>
                <w:rFonts w:ascii="Calibri" w:hAnsi="Calibri" w:cs="Calibri"/>
                <w:b/>
                <w:bCs/>
              </w:rPr>
              <w:t>Fechas</w:t>
            </w:r>
          </w:p>
        </w:tc>
      </w:tr>
      <w:tr w:rsidR="006148A9" w:rsidRPr="007D11D1">
        <w:trPr>
          <w:trHeight w:val="293"/>
          <w:jc w:val="center"/>
        </w:trPr>
        <w:tc>
          <w:tcPr>
            <w:tcW w:w="407" w:type="pct"/>
            <w:vMerge/>
            <w:vAlign w:val="center"/>
          </w:tcPr>
          <w:p w:rsidR="006148A9" w:rsidRPr="007D11D1" w:rsidRDefault="006148A9" w:rsidP="007D11D1">
            <w:pPr>
              <w:rPr>
                <w:rFonts w:ascii="Calibri" w:hAnsi="Calibri" w:cs="Calibri"/>
              </w:rPr>
            </w:pPr>
          </w:p>
        </w:tc>
        <w:tc>
          <w:tcPr>
            <w:tcW w:w="3778" w:type="pct"/>
            <w:vMerge/>
            <w:vAlign w:val="center"/>
          </w:tcPr>
          <w:p w:rsidR="006148A9" w:rsidRPr="007D11D1" w:rsidRDefault="006148A9" w:rsidP="007D11D1">
            <w:pPr>
              <w:rPr>
                <w:rFonts w:ascii="Calibri" w:hAnsi="Calibri" w:cs="Calibri"/>
              </w:rPr>
            </w:pPr>
          </w:p>
        </w:tc>
        <w:tc>
          <w:tcPr>
            <w:tcW w:w="815" w:type="pct"/>
            <w:vMerge/>
            <w:vAlign w:val="center"/>
          </w:tcPr>
          <w:p w:rsidR="006148A9" w:rsidRPr="007D11D1" w:rsidRDefault="006148A9" w:rsidP="007D11D1">
            <w:pPr>
              <w:rPr>
                <w:rFonts w:ascii="Calibri" w:hAnsi="Calibri" w:cs="Calibri"/>
              </w:rPr>
            </w:pPr>
          </w:p>
        </w:tc>
      </w:tr>
      <w:tr w:rsidR="006148A9" w:rsidRPr="007D11D1">
        <w:trPr>
          <w:trHeight w:val="322"/>
          <w:jc w:val="center"/>
        </w:trPr>
        <w:tc>
          <w:tcPr>
            <w:tcW w:w="407" w:type="pct"/>
            <w:vAlign w:val="center"/>
          </w:tcPr>
          <w:p w:rsidR="006148A9" w:rsidRPr="007D11D1" w:rsidRDefault="006148A9" w:rsidP="007D11D1">
            <w:pPr>
              <w:rPr>
                <w:rFonts w:ascii="Calibri" w:hAnsi="Calibri" w:cs="Calibri"/>
                <w:i/>
                <w:iCs/>
              </w:rPr>
            </w:pPr>
            <w:r w:rsidRPr="007D11D1">
              <w:rPr>
                <w:rFonts w:ascii="Calibri" w:hAnsi="Calibri" w:cs="Calibri"/>
                <w:i/>
                <w:iCs/>
              </w:rPr>
              <w:t>1</w:t>
            </w:r>
          </w:p>
        </w:tc>
        <w:tc>
          <w:tcPr>
            <w:tcW w:w="3778" w:type="pct"/>
            <w:vAlign w:val="center"/>
          </w:tcPr>
          <w:p w:rsidR="006148A9" w:rsidRPr="007D11D1" w:rsidRDefault="006148A9" w:rsidP="007D11D1">
            <w:pPr>
              <w:rPr>
                <w:rFonts w:ascii="Calibri" w:hAnsi="Calibri" w:cs="Calibri"/>
                <w:i/>
                <w:iCs/>
              </w:rPr>
            </w:pPr>
            <w:r w:rsidRPr="007D11D1">
              <w:rPr>
                <w:rFonts w:ascii="Calibri" w:eastAsia="MS MinNew Roman" w:hAnsi="Calibri" w:cs="Calibri"/>
              </w:rPr>
              <w:t xml:space="preserve">Historia </w:t>
            </w:r>
            <w:r>
              <w:rPr>
                <w:rFonts w:ascii="Calibri" w:eastAsia="MS MinNew Roman" w:hAnsi="Calibri" w:cs="Calibri"/>
              </w:rPr>
              <w:t xml:space="preserve">contemporánea </w:t>
            </w:r>
            <w:r w:rsidRPr="007D11D1">
              <w:rPr>
                <w:rFonts w:ascii="Calibri" w:eastAsia="MS MinNew Roman" w:hAnsi="Calibri" w:cs="Calibri"/>
              </w:rPr>
              <w:t>de la Ciudad de Mar del Plata</w:t>
            </w:r>
          </w:p>
        </w:tc>
        <w:tc>
          <w:tcPr>
            <w:tcW w:w="815" w:type="pct"/>
            <w:vAlign w:val="center"/>
          </w:tcPr>
          <w:p w:rsidR="006148A9" w:rsidRPr="007D11D1" w:rsidRDefault="006148A9" w:rsidP="007D11D1">
            <w:pPr>
              <w:rPr>
                <w:rFonts w:ascii="Calibri" w:hAnsi="Calibri" w:cs="Calibri"/>
              </w:rPr>
            </w:pPr>
            <w:r w:rsidRPr="007D11D1">
              <w:rPr>
                <w:rFonts w:ascii="Calibri" w:hAnsi="Calibri" w:cs="Calibri"/>
              </w:rPr>
              <w:t> </w:t>
            </w:r>
          </w:p>
        </w:tc>
      </w:tr>
      <w:tr w:rsidR="006148A9" w:rsidRPr="007D11D1">
        <w:trPr>
          <w:trHeight w:val="322"/>
          <w:jc w:val="center"/>
        </w:trPr>
        <w:tc>
          <w:tcPr>
            <w:tcW w:w="407" w:type="pct"/>
            <w:vAlign w:val="center"/>
          </w:tcPr>
          <w:p w:rsidR="006148A9" w:rsidRPr="007D11D1" w:rsidRDefault="006148A9" w:rsidP="007D11D1">
            <w:pPr>
              <w:rPr>
                <w:rFonts w:ascii="Calibri" w:hAnsi="Calibri" w:cs="Calibri"/>
              </w:rPr>
            </w:pPr>
            <w:r w:rsidRPr="007D11D1">
              <w:rPr>
                <w:rFonts w:ascii="Calibri" w:hAnsi="Calibri" w:cs="Calibri"/>
              </w:rPr>
              <w:t>2</w:t>
            </w:r>
          </w:p>
        </w:tc>
        <w:tc>
          <w:tcPr>
            <w:tcW w:w="3778" w:type="pct"/>
            <w:noWrap/>
            <w:vAlign w:val="center"/>
          </w:tcPr>
          <w:p w:rsidR="006148A9" w:rsidRPr="007D11D1" w:rsidRDefault="006148A9" w:rsidP="007D11D1">
            <w:pPr>
              <w:rPr>
                <w:rFonts w:ascii="Calibri" w:hAnsi="Calibri" w:cs="Calibri"/>
              </w:rPr>
            </w:pPr>
            <w:r w:rsidRPr="007D11D1">
              <w:rPr>
                <w:rFonts w:ascii="Calibri" w:eastAsia="MS MinNew Roman" w:hAnsi="Calibri" w:cs="Calibri"/>
              </w:rPr>
              <w:t>Cultura y seguridad</w:t>
            </w:r>
            <w:r>
              <w:rPr>
                <w:rFonts w:ascii="Calibri" w:eastAsia="MS MinNew Roman" w:hAnsi="Calibri" w:cs="Calibri"/>
              </w:rPr>
              <w:t xml:space="preserve"> democrática</w:t>
            </w:r>
          </w:p>
        </w:tc>
        <w:tc>
          <w:tcPr>
            <w:tcW w:w="815" w:type="pct"/>
            <w:noWrap/>
            <w:vAlign w:val="center"/>
          </w:tcPr>
          <w:p w:rsidR="006148A9" w:rsidRPr="007D11D1" w:rsidRDefault="006148A9" w:rsidP="007D11D1">
            <w:pPr>
              <w:rPr>
                <w:rFonts w:ascii="Calibri" w:hAnsi="Calibri" w:cs="Calibri"/>
              </w:rPr>
            </w:pPr>
          </w:p>
        </w:tc>
      </w:tr>
      <w:tr w:rsidR="006148A9" w:rsidRPr="007D11D1">
        <w:trPr>
          <w:trHeight w:val="322"/>
          <w:jc w:val="center"/>
        </w:trPr>
        <w:tc>
          <w:tcPr>
            <w:tcW w:w="407" w:type="pct"/>
            <w:vAlign w:val="center"/>
          </w:tcPr>
          <w:p w:rsidR="006148A9" w:rsidRPr="007D11D1" w:rsidRDefault="006148A9" w:rsidP="007D11D1">
            <w:pPr>
              <w:rPr>
                <w:rFonts w:ascii="Calibri" w:hAnsi="Calibri" w:cs="Calibri"/>
              </w:rPr>
            </w:pPr>
            <w:r w:rsidRPr="007D11D1">
              <w:rPr>
                <w:rFonts w:ascii="Calibri" w:hAnsi="Calibri" w:cs="Calibri"/>
              </w:rPr>
              <w:t>3</w:t>
            </w:r>
          </w:p>
        </w:tc>
        <w:tc>
          <w:tcPr>
            <w:tcW w:w="3778" w:type="pct"/>
            <w:noWrap/>
            <w:vAlign w:val="center"/>
          </w:tcPr>
          <w:p w:rsidR="006148A9" w:rsidRPr="007D11D1" w:rsidRDefault="006148A9" w:rsidP="007D11D1">
            <w:pPr>
              <w:rPr>
                <w:rFonts w:ascii="Calibri" w:hAnsi="Calibri" w:cs="Calibri"/>
              </w:rPr>
            </w:pPr>
            <w:r w:rsidRPr="007D11D1">
              <w:rPr>
                <w:rFonts w:ascii="Calibri" w:eastAsia="MS MinNew Roman" w:hAnsi="Calibri" w:cs="Calibri"/>
              </w:rPr>
              <w:t>Psicología Social</w:t>
            </w:r>
            <w:r>
              <w:rPr>
                <w:rFonts w:ascii="Calibri" w:eastAsia="MS MinNew Roman" w:hAnsi="Calibri" w:cs="Calibri"/>
              </w:rPr>
              <w:t xml:space="preserve"> y seguridad democrática</w:t>
            </w:r>
          </w:p>
        </w:tc>
        <w:tc>
          <w:tcPr>
            <w:tcW w:w="815" w:type="pct"/>
            <w:noWrap/>
            <w:vAlign w:val="center"/>
          </w:tcPr>
          <w:p w:rsidR="006148A9" w:rsidRPr="007D11D1" w:rsidRDefault="006148A9" w:rsidP="007D11D1">
            <w:pPr>
              <w:rPr>
                <w:rFonts w:ascii="Calibri" w:hAnsi="Calibri" w:cs="Calibri"/>
              </w:rPr>
            </w:pPr>
          </w:p>
        </w:tc>
      </w:tr>
      <w:tr w:rsidR="006148A9" w:rsidRPr="007D11D1">
        <w:trPr>
          <w:trHeight w:val="330"/>
          <w:jc w:val="center"/>
        </w:trPr>
        <w:tc>
          <w:tcPr>
            <w:tcW w:w="407" w:type="pct"/>
            <w:vAlign w:val="center"/>
          </w:tcPr>
          <w:p w:rsidR="006148A9" w:rsidRPr="007D11D1" w:rsidRDefault="006148A9" w:rsidP="007D11D1">
            <w:pPr>
              <w:rPr>
                <w:rFonts w:ascii="Calibri" w:hAnsi="Calibri" w:cs="Calibri"/>
                <w:i/>
                <w:iCs/>
              </w:rPr>
            </w:pPr>
            <w:r>
              <w:rPr>
                <w:rFonts w:ascii="Calibri" w:hAnsi="Calibri" w:cs="Calibri"/>
                <w:i/>
                <w:iCs/>
              </w:rPr>
              <w:t>4</w:t>
            </w:r>
          </w:p>
        </w:tc>
        <w:tc>
          <w:tcPr>
            <w:tcW w:w="3778" w:type="pct"/>
            <w:vAlign w:val="center"/>
          </w:tcPr>
          <w:p w:rsidR="006148A9" w:rsidRPr="007D11D1" w:rsidRDefault="006148A9" w:rsidP="007D11D1">
            <w:pPr>
              <w:rPr>
                <w:rFonts w:ascii="Calibri" w:hAnsi="Calibri" w:cs="Calibri"/>
                <w:i/>
                <w:iCs/>
              </w:rPr>
            </w:pPr>
            <w:r w:rsidRPr="007D11D1">
              <w:rPr>
                <w:rFonts w:ascii="Calibri" w:eastAsia="MS MinNew Roman" w:hAnsi="Calibri" w:cs="Calibri"/>
              </w:rPr>
              <w:t>Geografía de la Ciudad de Mar del Plata</w:t>
            </w:r>
          </w:p>
        </w:tc>
        <w:tc>
          <w:tcPr>
            <w:tcW w:w="815" w:type="pct"/>
            <w:vAlign w:val="center"/>
          </w:tcPr>
          <w:p w:rsidR="006148A9" w:rsidRPr="007D11D1" w:rsidRDefault="006148A9" w:rsidP="007D11D1">
            <w:pPr>
              <w:rPr>
                <w:rFonts w:ascii="Calibri" w:hAnsi="Calibri" w:cs="Calibri"/>
              </w:rPr>
            </w:pPr>
            <w:r w:rsidRPr="007D11D1">
              <w:rPr>
                <w:rFonts w:ascii="Calibri" w:hAnsi="Calibri" w:cs="Calibri"/>
              </w:rPr>
              <w:t> </w:t>
            </w:r>
          </w:p>
        </w:tc>
      </w:tr>
      <w:tr w:rsidR="006148A9" w:rsidRPr="007D11D1">
        <w:trPr>
          <w:trHeight w:val="388"/>
          <w:jc w:val="center"/>
        </w:trPr>
        <w:tc>
          <w:tcPr>
            <w:tcW w:w="407" w:type="pct"/>
            <w:vAlign w:val="center"/>
          </w:tcPr>
          <w:p w:rsidR="006148A9" w:rsidRPr="007D11D1" w:rsidRDefault="006148A9" w:rsidP="007D11D1">
            <w:pPr>
              <w:rPr>
                <w:rFonts w:ascii="Calibri" w:hAnsi="Calibri" w:cs="Calibri"/>
                <w:color w:val="000000"/>
              </w:rPr>
            </w:pPr>
            <w:r>
              <w:rPr>
                <w:rFonts w:ascii="Calibri" w:hAnsi="Calibri" w:cs="Calibri"/>
                <w:color w:val="000000"/>
              </w:rPr>
              <w:t>5</w:t>
            </w:r>
          </w:p>
        </w:tc>
        <w:tc>
          <w:tcPr>
            <w:tcW w:w="3778" w:type="pct"/>
            <w:noWrap/>
            <w:vAlign w:val="center"/>
          </w:tcPr>
          <w:p w:rsidR="006148A9" w:rsidRPr="007D11D1" w:rsidRDefault="006148A9" w:rsidP="007D11D1">
            <w:pPr>
              <w:rPr>
                <w:rFonts w:ascii="Calibri" w:hAnsi="Calibri" w:cs="Calibri"/>
                <w:color w:val="000000"/>
              </w:rPr>
            </w:pPr>
            <w:r w:rsidRPr="007D11D1">
              <w:rPr>
                <w:rFonts w:ascii="Calibri" w:eastAsia="MS MinNew Roman" w:hAnsi="Calibri" w:cs="Calibri"/>
              </w:rPr>
              <w:t>El mundo del trabajo en la Ciudad de Mar del Plata</w:t>
            </w:r>
          </w:p>
        </w:tc>
        <w:tc>
          <w:tcPr>
            <w:tcW w:w="815" w:type="pct"/>
            <w:vAlign w:val="center"/>
          </w:tcPr>
          <w:p w:rsidR="006148A9" w:rsidRPr="007D11D1" w:rsidRDefault="006148A9" w:rsidP="007D11D1">
            <w:pPr>
              <w:rPr>
                <w:rFonts w:ascii="Calibri" w:hAnsi="Calibri" w:cs="Calibri"/>
                <w:color w:val="000000"/>
              </w:rPr>
            </w:pPr>
          </w:p>
        </w:tc>
      </w:tr>
      <w:tr w:rsidR="006148A9" w:rsidRPr="007D11D1">
        <w:trPr>
          <w:trHeight w:val="368"/>
          <w:jc w:val="center"/>
        </w:trPr>
        <w:tc>
          <w:tcPr>
            <w:tcW w:w="407" w:type="pct"/>
            <w:vAlign w:val="center"/>
          </w:tcPr>
          <w:p w:rsidR="006148A9" w:rsidRPr="007D11D1" w:rsidRDefault="006148A9" w:rsidP="007D11D1">
            <w:pPr>
              <w:rPr>
                <w:rFonts w:ascii="Calibri" w:hAnsi="Calibri" w:cs="Calibri"/>
                <w:color w:val="000000"/>
              </w:rPr>
            </w:pPr>
            <w:r>
              <w:rPr>
                <w:rFonts w:ascii="Calibri" w:hAnsi="Calibri" w:cs="Calibri"/>
                <w:color w:val="000000"/>
              </w:rPr>
              <w:t>6</w:t>
            </w:r>
          </w:p>
        </w:tc>
        <w:tc>
          <w:tcPr>
            <w:tcW w:w="3778" w:type="pct"/>
            <w:noWrap/>
            <w:vAlign w:val="center"/>
          </w:tcPr>
          <w:p w:rsidR="006148A9" w:rsidRPr="007D11D1" w:rsidRDefault="006148A9" w:rsidP="007D11D1">
            <w:pPr>
              <w:rPr>
                <w:rFonts w:ascii="Calibri" w:hAnsi="Calibri" w:cs="Calibri"/>
                <w:color w:val="000000"/>
              </w:rPr>
            </w:pPr>
            <w:r>
              <w:rPr>
                <w:rFonts w:ascii="Calibri" w:eastAsia="MS MinNew Roman" w:hAnsi="Calibri" w:cs="Calibri"/>
              </w:rPr>
              <w:t>La población</w:t>
            </w:r>
            <w:r w:rsidRPr="007D11D1">
              <w:rPr>
                <w:rFonts w:ascii="Calibri" w:eastAsia="MS MinNew Roman" w:hAnsi="Calibri" w:cs="Calibri"/>
              </w:rPr>
              <w:t xml:space="preserve"> de la Ciudad de Mar del Plata</w:t>
            </w:r>
          </w:p>
        </w:tc>
        <w:tc>
          <w:tcPr>
            <w:tcW w:w="815" w:type="pct"/>
            <w:vAlign w:val="center"/>
          </w:tcPr>
          <w:p w:rsidR="006148A9" w:rsidRPr="007D11D1" w:rsidRDefault="006148A9" w:rsidP="007D11D1">
            <w:pPr>
              <w:rPr>
                <w:rFonts w:ascii="Calibri" w:hAnsi="Calibri" w:cs="Calibri"/>
                <w:color w:val="000000"/>
              </w:rPr>
            </w:pPr>
          </w:p>
        </w:tc>
      </w:tr>
      <w:tr w:rsidR="006148A9" w:rsidRPr="007D11D1">
        <w:trPr>
          <w:trHeight w:val="330"/>
          <w:jc w:val="center"/>
        </w:trPr>
        <w:tc>
          <w:tcPr>
            <w:tcW w:w="407" w:type="pct"/>
            <w:vAlign w:val="center"/>
          </w:tcPr>
          <w:p w:rsidR="006148A9" w:rsidRPr="007D11D1" w:rsidRDefault="006148A9" w:rsidP="007D11D1">
            <w:pPr>
              <w:rPr>
                <w:rFonts w:ascii="Calibri" w:hAnsi="Calibri" w:cs="Calibri"/>
                <w:color w:val="000000"/>
              </w:rPr>
            </w:pPr>
            <w:r>
              <w:rPr>
                <w:rFonts w:ascii="Calibri" w:hAnsi="Calibri" w:cs="Calibri"/>
                <w:color w:val="000000"/>
              </w:rPr>
              <w:t>7</w:t>
            </w:r>
          </w:p>
        </w:tc>
        <w:tc>
          <w:tcPr>
            <w:tcW w:w="3778" w:type="pct"/>
            <w:noWrap/>
            <w:vAlign w:val="center"/>
          </w:tcPr>
          <w:p w:rsidR="006148A9" w:rsidRPr="007D11D1" w:rsidRDefault="006148A9" w:rsidP="007D11D1">
            <w:pPr>
              <w:rPr>
                <w:rFonts w:ascii="Calibri" w:hAnsi="Calibri" w:cs="Calibri"/>
                <w:color w:val="000000"/>
              </w:rPr>
            </w:pPr>
            <w:r w:rsidRPr="007D11D1">
              <w:rPr>
                <w:rFonts w:ascii="Calibri" w:eastAsia="MS MinNew Roman" w:hAnsi="Calibri" w:cs="Calibri"/>
              </w:rPr>
              <w:t>Administración del Estado Municipal y las políticas públicas</w:t>
            </w:r>
          </w:p>
        </w:tc>
        <w:tc>
          <w:tcPr>
            <w:tcW w:w="815" w:type="pct"/>
            <w:vAlign w:val="center"/>
          </w:tcPr>
          <w:p w:rsidR="006148A9" w:rsidRPr="007D11D1" w:rsidRDefault="006148A9" w:rsidP="007D11D1">
            <w:pPr>
              <w:rPr>
                <w:rFonts w:ascii="Calibri" w:hAnsi="Calibri" w:cs="Calibri"/>
                <w:color w:val="000000"/>
              </w:rPr>
            </w:pPr>
          </w:p>
        </w:tc>
      </w:tr>
      <w:tr w:rsidR="006148A9" w:rsidRPr="007D11D1">
        <w:trPr>
          <w:trHeight w:val="330"/>
          <w:jc w:val="center"/>
        </w:trPr>
        <w:tc>
          <w:tcPr>
            <w:tcW w:w="407" w:type="pct"/>
            <w:vAlign w:val="center"/>
          </w:tcPr>
          <w:p w:rsidR="006148A9" w:rsidRPr="007D11D1" w:rsidRDefault="006148A9" w:rsidP="007D11D1">
            <w:pPr>
              <w:rPr>
                <w:rFonts w:ascii="Calibri" w:hAnsi="Calibri" w:cs="Calibri"/>
                <w:i/>
                <w:iCs/>
              </w:rPr>
            </w:pPr>
            <w:r>
              <w:rPr>
                <w:rFonts w:ascii="Calibri" w:hAnsi="Calibri" w:cs="Calibri"/>
                <w:i/>
                <w:iCs/>
              </w:rPr>
              <w:t>8</w:t>
            </w:r>
          </w:p>
        </w:tc>
        <w:tc>
          <w:tcPr>
            <w:tcW w:w="3778" w:type="pct"/>
            <w:vAlign w:val="center"/>
          </w:tcPr>
          <w:p w:rsidR="006148A9" w:rsidRPr="007D11D1" w:rsidRDefault="006148A9" w:rsidP="007D11D1">
            <w:pPr>
              <w:rPr>
                <w:rFonts w:ascii="Calibri" w:hAnsi="Calibri" w:cs="Calibri"/>
                <w:i/>
                <w:iCs/>
              </w:rPr>
            </w:pPr>
            <w:r w:rsidRPr="007D11D1">
              <w:rPr>
                <w:rFonts w:ascii="Calibri" w:eastAsia="MS MinNew Roman" w:hAnsi="Calibri" w:cs="Calibri"/>
              </w:rPr>
              <w:t>Urbanismo y espacio público</w:t>
            </w:r>
          </w:p>
        </w:tc>
        <w:tc>
          <w:tcPr>
            <w:tcW w:w="815" w:type="pct"/>
            <w:vAlign w:val="center"/>
          </w:tcPr>
          <w:p w:rsidR="006148A9" w:rsidRPr="007D11D1" w:rsidRDefault="006148A9" w:rsidP="007D11D1">
            <w:pPr>
              <w:rPr>
                <w:rFonts w:ascii="Calibri" w:hAnsi="Calibri" w:cs="Calibri"/>
              </w:rPr>
            </w:pPr>
            <w:r w:rsidRPr="007D11D1">
              <w:rPr>
                <w:rFonts w:ascii="Calibri" w:hAnsi="Calibri" w:cs="Calibri"/>
              </w:rPr>
              <w:t> </w:t>
            </w:r>
          </w:p>
        </w:tc>
      </w:tr>
      <w:tr w:rsidR="006148A9" w:rsidRPr="007D11D1">
        <w:trPr>
          <w:trHeight w:val="330"/>
          <w:jc w:val="center"/>
        </w:trPr>
        <w:tc>
          <w:tcPr>
            <w:tcW w:w="407" w:type="pct"/>
            <w:vAlign w:val="center"/>
          </w:tcPr>
          <w:p w:rsidR="006148A9" w:rsidRPr="007D11D1" w:rsidRDefault="006148A9" w:rsidP="007D11D1">
            <w:pPr>
              <w:rPr>
                <w:rFonts w:ascii="Calibri" w:hAnsi="Calibri" w:cs="Calibri"/>
              </w:rPr>
            </w:pPr>
            <w:r>
              <w:rPr>
                <w:rFonts w:ascii="Calibri" w:hAnsi="Calibri" w:cs="Calibri"/>
              </w:rPr>
              <w:t>9</w:t>
            </w:r>
          </w:p>
        </w:tc>
        <w:tc>
          <w:tcPr>
            <w:tcW w:w="3778" w:type="pct"/>
            <w:vAlign w:val="center"/>
          </w:tcPr>
          <w:p w:rsidR="006148A9" w:rsidRPr="007D11D1" w:rsidRDefault="006148A9" w:rsidP="007D11D1">
            <w:pPr>
              <w:rPr>
                <w:rFonts w:ascii="Calibri" w:hAnsi="Calibri" w:cs="Calibri"/>
              </w:rPr>
            </w:pPr>
            <w:r w:rsidRPr="007D11D1">
              <w:rPr>
                <w:rFonts w:ascii="Calibri" w:eastAsia="MS MinNew Roman" w:hAnsi="Calibri" w:cs="Calibri"/>
              </w:rPr>
              <w:t>Ética del sector púbico</w:t>
            </w:r>
          </w:p>
        </w:tc>
        <w:tc>
          <w:tcPr>
            <w:tcW w:w="815" w:type="pct"/>
            <w:vAlign w:val="center"/>
          </w:tcPr>
          <w:p w:rsidR="006148A9" w:rsidRPr="007D11D1" w:rsidRDefault="006148A9" w:rsidP="007D11D1">
            <w:pPr>
              <w:rPr>
                <w:rFonts w:ascii="Calibri" w:hAnsi="Calibri" w:cs="Calibri"/>
              </w:rPr>
            </w:pPr>
          </w:p>
        </w:tc>
      </w:tr>
      <w:tr w:rsidR="006148A9" w:rsidRPr="007D11D1">
        <w:trPr>
          <w:trHeight w:val="170"/>
          <w:jc w:val="center"/>
        </w:trPr>
        <w:tc>
          <w:tcPr>
            <w:tcW w:w="407" w:type="pct"/>
            <w:vAlign w:val="center"/>
          </w:tcPr>
          <w:p w:rsidR="006148A9" w:rsidRPr="007D11D1" w:rsidRDefault="006148A9" w:rsidP="007D11D1">
            <w:pPr>
              <w:rPr>
                <w:rFonts w:ascii="Calibri" w:hAnsi="Calibri" w:cs="Calibri"/>
              </w:rPr>
            </w:pPr>
            <w:r w:rsidRPr="007D11D1">
              <w:rPr>
                <w:rFonts w:ascii="Calibri" w:hAnsi="Calibri" w:cs="Calibri"/>
              </w:rPr>
              <w:t>1</w:t>
            </w:r>
            <w:r>
              <w:rPr>
                <w:rFonts w:ascii="Calibri" w:hAnsi="Calibri" w:cs="Calibri"/>
              </w:rPr>
              <w:t>0</w:t>
            </w:r>
          </w:p>
        </w:tc>
        <w:tc>
          <w:tcPr>
            <w:tcW w:w="3778" w:type="pct"/>
            <w:noWrap/>
            <w:vAlign w:val="center"/>
          </w:tcPr>
          <w:p w:rsidR="006148A9" w:rsidRPr="007D11D1" w:rsidRDefault="006148A9" w:rsidP="007D11D1">
            <w:pPr>
              <w:rPr>
                <w:rFonts w:ascii="Calibri" w:eastAsia="MS MinNew Roman" w:hAnsi="Calibri" w:cs="Calibri"/>
              </w:rPr>
            </w:pPr>
            <w:r w:rsidRPr="007D11D1">
              <w:rPr>
                <w:rFonts w:ascii="Calibri" w:eastAsia="MS MinNew Roman" w:hAnsi="Calibri" w:cs="Calibri"/>
              </w:rPr>
              <w:t>Análisis y prácticas de resolución de conflictos sociales</w:t>
            </w:r>
          </w:p>
        </w:tc>
        <w:tc>
          <w:tcPr>
            <w:tcW w:w="815" w:type="pct"/>
            <w:vAlign w:val="center"/>
          </w:tcPr>
          <w:p w:rsidR="006148A9" w:rsidRPr="007D11D1" w:rsidRDefault="006148A9" w:rsidP="007D11D1">
            <w:pPr>
              <w:rPr>
                <w:rFonts w:ascii="Calibri" w:hAnsi="Calibri" w:cs="Calibri"/>
              </w:rPr>
            </w:pPr>
          </w:p>
        </w:tc>
      </w:tr>
      <w:tr w:rsidR="006148A9" w:rsidRPr="007D11D1">
        <w:trPr>
          <w:trHeight w:val="330"/>
          <w:jc w:val="center"/>
        </w:trPr>
        <w:tc>
          <w:tcPr>
            <w:tcW w:w="407" w:type="pct"/>
            <w:vAlign w:val="center"/>
          </w:tcPr>
          <w:p w:rsidR="006148A9" w:rsidRPr="00626E39" w:rsidRDefault="006148A9" w:rsidP="007D11D1">
            <w:pPr>
              <w:rPr>
                <w:rFonts w:ascii="Calibri" w:hAnsi="Calibri" w:cs="Calibri"/>
              </w:rPr>
            </w:pPr>
            <w:r w:rsidRPr="00626E39">
              <w:rPr>
                <w:rFonts w:ascii="Calibri" w:hAnsi="Calibri" w:cs="Calibri"/>
              </w:rPr>
              <w:t>11</w:t>
            </w:r>
          </w:p>
        </w:tc>
        <w:tc>
          <w:tcPr>
            <w:tcW w:w="3778" w:type="pct"/>
            <w:noWrap/>
            <w:vAlign w:val="center"/>
          </w:tcPr>
          <w:p w:rsidR="006148A9" w:rsidRPr="007D11D1" w:rsidRDefault="006148A9" w:rsidP="007D11D1">
            <w:pPr>
              <w:rPr>
                <w:rFonts w:ascii="Calibri" w:hAnsi="Calibri" w:cs="Calibri"/>
              </w:rPr>
            </w:pPr>
            <w:r w:rsidRPr="00626E39">
              <w:rPr>
                <w:rFonts w:ascii="Calibri" w:eastAsia="MS MinNew Roman" w:hAnsi="Calibri" w:cs="Calibri"/>
              </w:rPr>
              <w:t>Vida nocturna y esparcimiento en la Ciudad de Mar del Plata</w:t>
            </w:r>
          </w:p>
        </w:tc>
        <w:tc>
          <w:tcPr>
            <w:tcW w:w="815" w:type="pct"/>
            <w:vAlign w:val="center"/>
          </w:tcPr>
          <w:p w:rsidR="006148A9" w:rsidRPr="007D11D1" w:rsidRDefault="006148A9" w:rsidP="007D11D1">
            <w:pPr>
              <w:rPr>
                <w:rFonts w:ascii="Calibri" w:hAnsi="Calibri" w:cs="Calibri"/>
              </w:rPr>
            </w:pPr>
          </w:p>
        </w:tc>
      </w:tr>
      <w:tr w:rsidR="006148A9" w:rsidRPr="007D11D1">
        <w:trPr>
          <w:trHeight w:val="330"/>
          <w:jc w:val="center"/>
        </w:trPr>
        <w:tc>
          <w:tcPr>
            <w:tcW w:w="407" w:type="pct"/>
            <w:vAlign w:val="center"/>
          </w:tcPr>
          <w:p w:rsidR="006148A9" w:rsidRPr="007D11D1" w:rsidRDefault="006148A9" w:rsidP="007D11D1">
            <w:pPr>
              <w:rPr>
                <w:rFonts w:ascii="Calibri" w:hAnsi="Calibri" w:cs="Calibri"/>
                <w:i/>
                <w:iCs/>
              </w:rPr>
            </w:pPr>
            <w:r w:rsidRPr="007D11D1">
              <w:rPr>
                <w:rFonts w:ascii="Calibri" w:hAnsi="Calibri" w:cs="Calibri"/>
                <w:i/>
                <w:iCs/>
              </w:rPr>
              <w:t>1</w:t>
            </w:r>
            <w:r>
              <w:rPr>
                <w:rFonts w:ascii="Calibri" w:hAnsi="Calibri" w:cs="Calibri"/>
                <w:i/>
                <w:iCs/>
              </w:rPr>
              <w:t>2</w:t>
            </w:r>
          </w:p>
        </w:tc>
        <w:tc>
          <w:tcPr>
            <w:tcW w:w="3778" w:type="pct"/>
            <w:vAlign w:val="center"/>
          </w:tcPr>
          <w:p w:rsidR="006148A9" w:rsidRPr="007D11D1" w:rsidRDefault="006148A9" w:rsidP="007D11D1">
            <w:pPr>
              <w:rPr>
                <w:rFonts w:ascii="Calibri" w:hAnsi="Calibri" w:cs="Calibri"/>
                <w:i/>
                <w:iCs/>
              </w:rPr>
            </w:pPr>
            <w:r w:rsidRPr="00C61A6E">
              <w:rPr>
                <w:rFonts w:ascii="Calibri" w:eastAsia="MS MinNew Roman" w:hAnsi="Calibri" w:cs="Calibri"/>
              </w:rPr>
              <w:t>Las Políticas locales de seguridad</w:t>
            </w:r>
          </w:p>
        </w:tc>
        <w:tc>
          <w:tcPr>
            <w:tcW w:w="815" w:type="pct"/>
            <w:vAlign w:val="center"/>
          </w:tcPr>
          <w:p w:rsidR="006148A9" w:rsidRPr="007D11D1" w:rsidRDefault="006148A9" w:rsidP="007D11D1">
            <w:pPr>
              <w:rPr>
                <w:rFonts w:ascii="Calibri" w:hAnsi="Calibri" w:cs="Calibri"/>
              </w:rPr>
            </w:pPr>
            <w:r w:rsidRPr="007D11D1">
              <w:rPr>
                <w:rFonts w:ascii="Calibri" w:hAnsi="Calibri" w:cs="Calibri"/>
              </w:rPr>
              <w:t> </w:t>
            </w:r>
          </w:p>
        </w:tc>
      </w:tr>
    </w:tbl>
    <w:p w:rsidR="006148A9" w:rsidRPr="00A30E02" w:rsidRDefault="006148A9" w:rsidP="004F2F83">
      <w:pPr>
        <w:rPr>
          <w:rFonts w:ascii="Calibri" w:hAnsi="Calibri" w:cs="Calibri"/>
          <w:lang w:val="es-ES"/>
        </w:rPr>
      </w:pPr>
    </w:p>
    <w:p w:rsidR="006148A9" w:rsidRPr="003E138E" w:rsidRDefault="006148A9">
      <w:pPr>
        <w:rPr>
          <w:rFonts w:ascii="Calibri" w:hAnsi="Calibri" w:cs="Calibri"/>
          <w:b/>
          <w:bCs/>
        </w:rPr>
      </w:pPr>
    </w:p>
    <w:p w:rsidR="006148A9" w:rsidRPr="003A595F" w:rsidRDefault="006148A9">
      <w:pPr>
        <w:rPr>
          <w:rFonts w:ascii="Calibri" w:hAnsi="Calibri" w:cs="Calibri"/>
        </w:rPr>
      </w:pPr>
    </w:p>
    <w:sectPr w:rsidR="006148A9" w:rsidRPr="003A595F" w:rsidSect="00FF1DC7">
      <w:headerReference w:type="default" r:id="rId7"/>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8A9" w:rsidRDefault="006148A9" w:rsidP="00DB10CE">
      <w:pPr>
        <w:rPr>
          <w:rFonts w:cs="Times New Roman"/>
        </w:rPr>
      </w:pPr>
      <w:r>
        <w:rPr>
          <w:rFonts w:cs="Times New Roman"/>
        </w:rPr>
        <w:separator/>
      </w:r>
    </w:p>
  </w:endnote>
  <w:endnote w:type="continuationSeparator" w:id="0">
    <w:p w:rsidR="006148A9" w:rsidRDefault="006148A9" w:rsidP="00DB10C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8A9" w:rsidRDefault="006148A9" w:rsidP="00DB10CE">
      <w:pPr>
        <w:rPr>
          <w:rFonts w:cs="Times New Roman"/>
        </w:rPr>
      </w:pPr>
      <w:r>
        <w:rPr>
          <w:rFonts w:cs="Times New Roman"/>
        </w:rPr>
        <w:separator/>
      </w:r>
    </w:p>
  </w:footnote>
  <w:footnote w:type="continuationSeparator" w:id="0">
    <w:p w:rsidR="006148A9" w:rsidRDefault="006148A9" w:rsidP="00DB10C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A9" w:rsidRDefault="006148A9" w:rsidP="00DB10CE">
    <w:pPr>
      <w:jc w:val="center"/>
      <w:rPr>
        <w:rFonts w:cs="Times New Roman"/>
        <w:b/>
        <w:bCs/>
        <w:lang w:val="es-ES"/>
      </w:rPr>
    </w:pPr>
  </w:p>
  <w:p w:rsidR="006148A9" w:rsidRPr="00710225" w:rsidRDefault="006148A9" w:rsidP="00F77DD6">
    <w:pPr>
      <w:jc w:val="center"/>
      <w:rPr>
        <w:rFonts w:ascii="Calibri" w:hAnsi="Calibri" w:cs="Calibri"/>
        <w:b/>
        <w:bCs/>
        <w:smallCaps/>
        <w:sz w:val="20"/>
        <w:szCs w:val="20"/>
      </w:rPr>
    </w:pPr>
    <w:r w:rsidRPr="00710225">
      <w:rPr>
        <w:rFonts w:ascii="Calibri" w:hAnsi="Calibri" w:cs="Calibri"/>
        <w:b/>
        <w:bCs/>
        <w:caps/>
        <w:sz w:val="20"/>
        <w:szCs w:val="20"/>
      </w:rPr>
      <w:t xml:space="preserve">Formación Inicial DE LA </w:t>
    </w:r>
    <w:r w:rsidRPr="00710225">
      <w:rPr>
        <w:rFonts w:ascii="Calibri" w:hAnsi="Calibri" w:cs="Calibri"/>
        <w:b/>
        <w:bCs/>
        <w:smallCaps/>
        <w:sz w:val="20"/>
        <w:szCs w:val="20"/>
      </w:rPr>
      <w:t>POLICIA DE PREVENCION LOCAL DE GENERAL PUEYRREDON</w:t>
    </w:r>
  </w:p>
  <w:p w:rsidR="006148A9" w:rsidRPr="00710225" w:rsidRDefault="006148A9" w:rsidP="00710225">
    <w:pPr>
      <w:rPr>
        <w:rFonts w:ascii="Calibri" w:hAnsi="Calibri" w:cs="Calibri"/>
        <w:b/>
        <w:bCs/>
        <w:caps/>
        <w:sz w:val="20"/>
        <w:szCs w:val="20"/>
        <w:lang w:val="es-ES"/>
      </w:rPr>
    </w:pPr>
  </w:p>
  <w:p w:rsidR="006148A9" w:rsidRPr="00710225" w:rsidRDefault="006148A9" w:rsidP="00710225">
    <w:pPr>
      <w:jc w:val="center"/>
      <w:rPr>
        <w:rFonts w:ascii="Calibri" w:hAnsi="Calibri" w:cs="Calibri"/>
        <w:b/>
        <w:bCs/>
        <w:caps/>
        <w:sz w:val="20"/>
        <w:szCs w:val="20"/>
      </w:rPr>
    </w:pPr>
    <w:r>
      <w:rPr>
        <w:rFonts w:ascii="Calibri" w:hAnsi="Calibri" w:cs="Calibri"/>
        <w:b/>
        <w:bCs/>
        <w:caps/>
        <w:sz w:val="20"/>
        <w:szCs w:val="20"/>
        <w:lang w:val="es-ES"/>
      </w:rPr>
      <w:t>PLAN</w:t>
    </w:r>
    <w:r w:rsidRPr="00710225">
      <w:rPr>
        <w:rFonts w:ascii="Calibri" w:hAnsi="Calibri" w:cs="Calibri"/>
        <w:b/>
        <w:bCs/>
        <w:caps/>
        <w:sz w:val="20"/>
        <w:szCs w:val="20"/>
        <w:lang w:val="es-ES"/>
      </w:rPr>
      <w:t xml:space="preserve"> de Formación Complementario </w:t>
    </w:r>
  </w:p>
  <w:p w:rsidR="006148A9" w:rsidRPr="00710225" w:rsidRDefault="006148A9" w:rsidP="00F77DD6">
    <w:pPr>
      <w:jc w:val="center"/>
      <w:rPr>
        <w:rFonts w:ascii="Calibri" w:hAnsi="Calibri" w:cs="Calibri"/>
        <w:b/>
        <w:bCs/>
        <w:i/>
        <w:iCs/>
        <w:caps/>
        <w:sz w:val="20"/>
        <w:szCs w:val="20"/>
      </w:rPr>
    </w:pPr>
    <w:r w:rsidRPr="00710225">
      <w:rPr>
        <w:rFonts w:ascii="Calibri" w:hAnsi="Calibri" w:cs="Calibri"/>
        <w:b/>
        <w:bCs/>
        <w:i/>
        <w:iCs/>
        <w:caps/>
        <w:sz w:val="20"/>
        <w:szCs w:val="20"/>
      </w:rPr>
      <w:t>Análisis de la Cultura y Sociedad de General Pueyrredón</w:t>
    </w:r>
  </w:p>
  <w:p w:rsidR="006148A9" w:rsidRPr="00710225" w:rsidRDefault="006148A9" w:rsidP="00F77DD6">
    <w:pPr>
      <w:jc w:val="center"/>
      <w:rPr>
        <w:rFonts w:ascii="Calibri" w:hAnsi="Calibri" w:cs="Calibri"/>
        <w:b/>
        <w:bCs/>
        <w:i/>
        <w:iCs/>
        <w:caps/>
        <w:sz w:val="20"/>
        <w:szCs w:val="20"/>
      </w:rPr>
    </w:pPr>
    <w:r w:rsidRPr="00710225">
      <w:rPr>
        <w:rFonts w:ascii="Calibri" w:hAnsi="Calibri" w:cs="Calibri"/>
        <w:b/>
        <w:bCs/>
        <w:i/>
        <w:iCs/>
        <w:caps/>
        <w:sz w:val="20"/>
        <w:szCs w:val="20"/>
      </w:rPr>
      <w:t>de la Escuela Municipal de Seguridad</w:t>
    </w:r>
  </w:p>
  <w:p w:rsidR="006148A9" w:rsidRDefault="006148A9" w:rsidP="00F77DD6">
    <w:pPr>
      <w:jc w:val="center"/>
      <w:rPr>
        <w:rFonts w:ascii="Calibri" w:hAnsi="Calibri" w:cs="Calibri"/>
        <w:b/>
        <w:bCs/>
        <w:i/>
        <w:iCs/>
        <w:caps/>
        <w:sz w:val="20"/>
        <w:szCs w:val="20"/>
      </w:rPr>
    </w:pPr>
  </w:p>
  <w:p w:rsidR="006148A9" w:rsidRPr="00710225" w:rsidRDefault="006148A9" w:rsidP="00F77DD6">
    <w:pPr>
      <w:jc w:val="center"/>
      <w:rPr>
        <w:rFonts w:ascii="Calibri" w:hAnsi="Calibri" w:cs="Calibri"/>
        <w:b/>
        <w:bCs/>
        <w:i/>
        <w:iCs/>
        <w:caps/>
        <w:sz w:val="20"/>
        <w:szCs w:val="20"/>
      </w:rPr>
    </w:pPr>
    <w:r w:rsidRPr="00710225">
      <w:rPr>
        <w:rFonts w:ascii="Calibri" w:hAnsi="Calibri" w:cs="Calibri"/>
        <w:b/>
        <w:bCs/>
        <w:i/>
        <w:iCs/>
        <w:caps/>
        <w:sz w:val="20"/>
        <w:szCs w:val="20"/>
      </w:rPr>
      <w:t>ESCUELA MUNICIPAL DE SEGURIDAD LOCAL</w:t>
    </w:r>
  </w:p>
  <w:p w:rsidR="006148A9" w:rsidRDefault="006148A9">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08FB"/>
    <w:multiLevelType w:val="hybridMultilevel"/>
    <w:tmpl w:val="41AE0B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FEF5E15"/>
    <w:multiLevelType w:val="hybridMultilevel"/>
    <w:tmpl w:val="26563A6A"/>
    <w:lvl w:ilvl="0" w:tplc="71F8C6CA">
      <w:start w:val="1"/>
      <w:numFmt w:val="decimal"/>
      <w:lvlText w:val="%1."/>
      <w:lvlJc w:val="left"/>
      <w:pPr>
        <w:ind w:left="720" w:hanging="360"/>
      </w:pPr>
      <w:rPr>
        <w:rFonts w:hint="default"/>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279117A4"/>
    <w:multiLevelType w:val="hybridMultilevel"/>
    <w:tmpl w:val="676C02AA"/>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2E5B0AE0"/>
    <w:multiLevelType w:val="hybridMultilevel"/>
    <w:tmpl w:val="C172B08A"/>
    <w:lvl w:ilvl="0" w:tplc="0C0A0005">
      <w:start w:val="1"/>
      <w:numFmt w:val="bullet"/>
      <w:lvlText w:val=""/>
      <w:lvlJc w:val="left"/>
      <w:pPr>
        <w:tabs>
          <w:tab w:val="num" w:pos="780"/>
        </w:tabs>
        <w:ind w:left="780" w:hanging="360"/>
      </w:pPr>
      <w:rPr>
        <w:rFonts w:ascii="Wingdings" w:hAnsi="Wingdings" w:cs="Wingdings"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4">
    <w:nsid w:val="33E46648"/>
    <w:multiLevelType w:val="hybridMultilevel"/>
    <w:tmpl w:val="86C8185A"/>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4183600"/>
    <w:multiLevelType w:val="hybridMultilevel"/>
    <w:tmpl w:val="A1140942"/>
    <w:lvl w:ilvl="0" w:tplc="71F8C6CA">
      <w:start w:val="1"/>
      <w:numFmt w:val="decimal"/>
      <w:lvlText w:val="%1."/>
      <w:lvlJc w:val="left"/>
      <w:pPr>
        <w:ind w:left="720" w:hanging="360"/>
      </w:pPr>
      <w:rPr>
        <w:rFonts w:hint="default"/>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361C1742"/>
    <w:multiLevelType w:val="hybridMultilevel"/>
    <w:tmpl w:val="6E285B88"/>
    <w:lvl w:ilvl="0" w:tplc="015A3A7E">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63E216EC"/>
    <w:multiLevelType w:val="hybridMultilevel"/>
    <w:tmpl w:val="1BB8CD5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64D33CD8"/>
    <w:multiLevelType w:val="multilevel"/>
    <w:tmpl w:val="8DB60C64"/>
    <w:lvl w:ilvl="0">
      <w:start w:val="1"/>
      <w:numFmt w:val="decimal"/>
      <w:lvlText w:val="%1."/>
      <w:lvlJc w:val="left"/>
      <w:pPr>
        <w:ind w:left="720" w:hanging="360"/>
      </w:pPr>
      <w:rPr>
        <w:b/>
        <w:bCs/>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7"/>
  </w:num>
  <w:num w:numId="4">
    <w:abstractNumId w:val="8"/>
  </w:num>
  <w:num w:numId="5">
    <w:abstractNumId w:val="4"/>
  </w:num>
  <w:num w:numId="6">
    <w:abstractNumId w:val="5"/>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528"/>
    <w:rsid w:val="00004D8A"/>
    <w:rsid w:val="00013B84"/>
    <w:rsid w:val="00013D9B"/>
    <w:rsid w:val="000140FE"/>
    <w:rsid w:val="00025E09"/>
    <w:rsid w:val="00026CCC"/>
    <w:rsid w:val="0003417C"/>
    <w:rsid w:val="00045ADE"/>
    <w:rsid w:val="00046A98"/>
    <w:rsid w:val="00046E4F"/>
    <w:rsid w:val="00053C59"/>
    <w:rsid w:val="00054A2E"/>
    <w:rsid w:val="0006537A"/>
    <w:rsid w:val="000758BF"/>
    <w:rsid w:val="000967D4"/>
    <w:rsid w:val="000A1526"/>
    <w:rsid w:val="000A7940"/>
    <w:rsid w:val="000D1312"/>
    <w:rsid w:val="000E0126"/>
    <w:rsid w:val="000E6E64"/>
    <w:rsid w:val="00101A5E"/>
    <w:rsid w:val="00116EA6"/>
    <w:rsid w:val="00120289"/>
    <w:rsid w:val="0012361D"/>
    <w:rsid w:val="001326B9"/>
    <w:rsid w:val="001352F1"/>
    <w:rsid w:val="00156E89"/>
    <w:rsid w:val="001623AC"/>
    <w:rsid w:val="00176288"/>
    <w:rsid w:val="001801D3"/>
    <w:rsid w:val="00181C51"/>
    <w:rsid w:val="00183AAB"/>
    <w:rsid w:val="0019662F"/>
    <w:rsid w:val="001B75D1"/>
    <w:rsid w:val="001C04DC"/>
    <w:rsid w:val="001C28EC"/>
    <w:rsid w:val="001D0687"/>
    <w:rsid w:val="001E40F4"/>
    <w:rsid w:val="001E6F13"/>
    <w:rsid w:val="00204086"/>
    <w:rsid w:val="00231AA4"/>
    <w:rsid w:val="00232667"/>
    <w:rsid w:val="00242B84"/>
    <w:rsid w:val="002471D8"/>
    <w:rsid w:val="00263805"/>
    <w:rsid w:val="00273E5E"/>
    <w:rsid w:val="00276CC2"/>
    <w:rsid w:val="0029109F"/>
    <w:rsid w:val="002A381C"/>
    <w:rsid w:val="002A3F83"/>
    <w:rsid w:val="002A65A9"/>
    <w:rsid w:val="002B7278"/>
    <w:rsid w:val="002D7DE7"/>
    <w:rsid w:val="002E0242"/>
    <w:rsid w:val="002E2655"/>
    <w:rsid w:val="002F7D6C"/>
    <w:rsid w:val="003006BD"/>
    <w:rsid w:val="003030BA"/>
    <w:rsid w:val="00306379"/>
    <w:rsid w:val="003111B3"/>
    <w:rsid w:val="0033003D"/>
    <w:rsid w:val="00350DF5"/>
    <w:rsid w:val="00352A9E"/>
    <w:rsid w:val="003829BF"/>
    <w:rsid w:val="00390661"/>
    <w:rsid w:val="003909E9"/>
    <w:rsid w:val="0039613F"/>
    <w:rsid w:val="003A0827"/>
    <w:rsid w:val="003A595F"/>
    <w:rsid w:val="003C09CF"/>
    <w:rsid w:val="003C50D7"/>
    <w:rsid w:val="003D3FE8"/>
    <w:rsid w:val="003E138E"/>
    <w:rsid w:val="003E3D97"/>
    <w:rsid w:val="003F521D"/>
    <w:rsid w:val="00404833"/>
    <w:rsid w:val="00405930"/>
    <w:rsid w:val="004059DF"/>
    <w:rsid w:val="0040706C"/>
    <w:rsid w:val="00433175"/>
    <w:rsid w:val="0043545B"/>
    <w:rsid w:val="00436A80"/>
    <w:rsid w:val="004418F3"/>
    <w:rsid w:val="00453818"/>
    <w:rsid w:val="00454F9E"/>
    <w:rsid w:val="004674E6"/>
    <w:rsid w:val="00471E10"/>
    <w:rsid w:val="00482B81"/>
    <w:rsid w:val="00484CC7"/>
    <w:rsid w:val="00494AC7"/>
    <w:rsid w:val="004A1D76"/>
    <w:rsid w:val="004C36D4"/>
    <w:rsid w:val="004F1FAD"/>
    <w:rsid w:val="004F2F83"/>
    <w:rsid w:val="004F54EE"/>
    <w:rsid w:val="00534FE8"/>
    <w:rsid w:val="00551783"/>
    <w:rsid w:val="00552677"/>
    <w:rsid w:val="00553136"/>
    <w:rsid w:val="00553884"/>
    <w:rsid w:val="00555AF6"/>
    <w:rsid w:val="005601E4"/>
    <w:rsid w:val="0056300D"/>
    <w:rsid w:val="00571C95"/>
    <w:rsid w:val="0057245A"/>
    <w:rsid w:val="00594D2E"/>
    <w:rsid w:val="005A4286"/>
    <w:rsid w:val="005B55F9"/>
    <w:rsid w:val="005D08CF"/>
    <w:rsid w:val="005E6BD2"/>
    <w:rsid w:val="005F7B1C"/>
    <w:rsid w:val="00606D15"/>
    <w:rsid w:val="006148A9"/>
    <w:rsid w:val="006166C3"/>
    <w:rsid w:val="00626E39"/>
    <w:rsid w:val="006314C6"/>
    <w:rsid w:val="00631E2B"/>
    <w:rsid w:val="006419A4"/>
    <w:rsid w:val="006468A5"/>
    <w:rsid w:val="006506BE"/>
    <w:rsid w:val="00650F8D"/>
    <w:rsid w:val="00655D15"/>
    <w:rsid w:val="00661431"/>
    <w:rsid w:val="00664260"/>
    <w:rsid w:val="00664EEA"/>
    <w:rsid w:val="00667895"/>
    <w:rsid w:val="00671E8A"/>
    <w:rsid w:val="006751EB"/>
    <w:rsid w:val="0067644F"/>
    <w:rsid w:val="006821C1"/>
    <w:rsid w:val="00683BBB"/>
    <w:rsid w:val="0068757A"/>
    <w:rsid w:val="00691F14"/>
    <w:rsid w:val="006A6836"/>
    <w:rsid w:val="006B6AD1"/>
    <w:rsid w:val="006D2236"/>
    <w:rsid w:val="006D50B5"/>
    <w:rsid w:val="006D5359"/>
    <w:rsid w:val="006D5661"/>
    <w:rsid w:val="006D6701"/>
    <w:rsid w:val="006E0D31"/>
    <w:rsid w:val="006F369F"/>
    <w:rsid w:val="00710225"/>
    <w:rsid w:val="0072221F"/>
    <w:rsid w:val="0072745D"/>
    <w:rsid w:val="00736A6A"/>
    <w:rsid w:val="007450E1"/>
    <w:rsid w:val="00745159"/>
    <w:rsid w:val="00747114"/>
    <w:rsid w:val="007538A0"/>
    <w:rsid w:val="00767588"/>
    <w:rsid w:val="00796D6F"/>
    <w:rsid w:val="007A53D0"/>
    <w:rsid w:val="007B3DB2"/>
    <w:rsid w:val="007C381C"/>
    <w:rsid w:val="007C640B"/>
    <w:rsid w:val="007D11D1"/>
    <w:rsid w:val="007D1C66"/>
    <w:rsid w:val="007E0DD0"/>
    <w:rsid w:val="007E1B0E"/>
    <w:rsid w:val="007E5D56"/>
    <w:rsid w:val="007F4751"/>
    <w:rsid w:val="007F528E"/>
    <w:rsid w:val="00801689"/>
    <w:rsid w:val="00806E25"/>
    <w:rsid w:val="0081735B"/>
    <w:rsid w:val="00822345"/>
    <w:rsid w:val="0082277D"/>
    <w:rsid w:val="008276B0"/>
    <w:rsid w:val="00844A79"/>
    <w:rsid w:val="00861387"/>
    <w:rsid w:val="00864536"/>
    <w:rsid w:val="00870E6F"/>
    <w:rsid w:val="00894837"/>
    <w:rsid w:val="008A2C9F"/>
    <w:rsid w:val="008A49D8"/>
    <w:rsid w:val="008A4DEA"/>
    <w:rsid w:val="008A7E71"/>
    <w:rsid w:val="008B10A5"/>
    <w:rsid w:val="008B6EC4"/>
    <w:rsid w:val="008C2CBB"/>
    <w:rsid w:val="008C3D55"/>
    <w:rsid w:val="008C49E5"/>
    <w:rsid w:val="009040A3"/>
    <w:rsid w:val="009247D5"/>
    <w:rsid w:val="009408BB"/>
    <w:rsid w:val="00946268"/>
    <w:rsid w:val="00950F43"/>
    <w:rsid w:val="00977406"/>
    <w:rsid w:val="0099448F"/>
    <w:rsid w:val="0099791B"/>
    <w:rsid w:val="009A29BB"/>
    <w:rsid w:val="009C077D"/>
    <w:rsid w:val="009C2ADA"/>
    <w:rsid w:val="009C4325"/>
    <w:rsid w:val="009C62B1"/>
    <w:rsid w:val="009D4166"/>
    <w:rsid w:val="009D5395"/>
    <w:rsid w:val="009F5797"/>
    <w:rsid w:val="00A12AB5"/>
    <w:rsid w:val="00A265B7"/>
    <w:rsid w:val="00A30E02"/>
    <w:rsid w:val="00A333D3"/>
    <w:rsid w:val="00A342BD"/>
    <w:rsid w:val="00A45C59"/>
    <w:rsid w:val="00A77906"/>
    <w:rsid w:val="00A82859"/>
    <w:rsid w:val="00A90BE9"/>
    <w:rsid w:val="00A973FB"/>
    <w:rsid w:val="00AC3885"/>
    <w:rsid w:val="00AE6010"/>
    <w:rsid w:val="00AF7202"/>
    <w:rsid w:val="00B103BE"/>
    <w:rsid w:val="00B16850"/>
    <w:rsid w:val="00B33977"/>
    <w:rsid w:val="00B36124"/>
    <w:rsid w:val="00B50E86"/>
    <w:rsid w:val="00B52361"/>
    <w:rsid w:val="00B5293B"/>
    <w:rsid w:val="00B578E6"/>
    <w:rsid w:val="00B61F53"/>
    <w:rsid w:val="00B711FD"/>
    <w:rsid w:val="00B90B66"/>
    <w:rsid w:val="00BC26FE"/>
    <w:rsid w:val="00BD6C64"/>
    <w:rsid w:val="00BE2528"/>
    <w:rsid w:val="00BE496D"/>
    <w:rsid w:val="00BE551F"/>
    <w:rsid w:val="00C16794"/>
    <w:rsid w:val="00C30E21"/>
    <w:rsid w:val="00C36079"/>
    <w:rsid w:val="00C435AE"/>
    <w:rsid w:val="00C510F0"/>
    <w:rsid w:val="00C61A6E"/>
    <w:rsid w:val="00C75639"/>
    <w:rsid w:val="00C8443D"/>
    <w:rsid w:val="00C84AB5"/>
    <w:rsid w:val="00C9277A"/>
    <w:rsid w:val="00CA45E3"/>
    <w:rsid w:val="00CD6801"/>
    <w:rsid w:val="00CD7848"/>
    <w:rsid w:val="00CF2EF5"/>
    <w:rsid w:val="00D028B3"/>
    <w:rsid w:val="00D043CA"/>
    <w:rsid w:val="00D10FC4"/>
    <w:rsid w:val="00D317EC"/>
    <w:rsid w:val="00D32654"/>
    <w:rsid w:val="00D521B5"/>
    <w:rsid w:val="00D532A1"/>
    <w:rsid w:val="00D55F77"/>
    <w:rsid w:val="00D655A3"/>
    <w:rsid w:val="00D71CA7"/>
    <w:rsid w:val="00D824A8"/>
    <w:rsid w:val="00D866F5"/>
    <w:rsid w:val="00DA1953"/>
    <w:rsid w:val="00DA1DA0"/>
    <w:rsid w:val="00DB10CE"/>
    <w:rsid w:val="00DB3980"/>
    <w:rsid w:val="00DD7B91"/>
    <w:rsid w:val="00E02ED1"/>
    <w:rsid w:val="00E10691"/>
    <w:rsid w:val="00E20338"/>
    <w:rsid w:val="00E22142"/>
    <w:rsid w:val="00E3637E"/>
    <w:rsid w:val="00E43E8E"/>
    <w:rsid w:val="00E44405"/>
    <w:rsid w:val="00E84F5B"/>
    <w:rsid w:val="00E9299C"/>
    <w:rsid w:val="00E961EC"/>
    <w:rsid w:val="00EA0196"/>
    <w:rsid w:val="00EA1A61"/>
    <w:rsid w:val="00EA6F18"/>
    <w:rsid w:val="00EB4A8D"/>
    <w:rsid w:val="00EC55BB"/>
    <w:rsid w:val="00EC7A12"/>
    <w:rsid w:val="00ED2510"/>
    <w:rsid w:val="00ED443C"/>
    <w:rsid w:val="00EE63C3"/>
    <w:rsid w:val="00EF40EF"/>
    <w:rsid w:val="00F02525"/>
    <w:rsid w:val="00F02704"/>
    <w:rsid w:val="00F11017"/>
    <w:rsid w:val="00F15077"/>
    <w:rsid w:val="00F20141"/>
    <w:rsid w:val="00F25A5B"/>
    <w:rsid w:val="00F267C1"/>
    <w:rsid w:val="00F3118C"/>
    <w:rsid w:val="00F45B9C"/>
    <w:rsid w:val="00F46815"/>
    <w:rsid w:val="00F749CF"/>
    <w:rsid w:val="00F77DD6"/>
    <w:rsid w:val="00F8618D"/>
    <w:rsid w:val="00FB6C20"/>
    <w:rsid w:val="00FC4B81"/>
    <w:rsid w:val="00FD2759"/>
    <w:rsid w:val="00FD6446"/>
    <w:rsid w:val="00FD7732"/>
    <w:rsid w:val="00FE696B"/>
    <w:rsid w:val="00FF1DC7"/>
    <w:rsid w:val="00FF668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F0"/>
    <w:rPr>
      <w:rFonts w:cs="Cambria"/>
      <w:sz w:val="24"/>
      <w:szCs w:val="24"/>
      <w:lang w:val="es-ES_tradnl"/>
    </w:rPr>
  </w:style>
  <w:style w:type="paragraph" w:styleId="Heading1">
    <w:name w:val="heading 1"/>
    <w:basedOn w:val="Normal"/>
    <w:next w:val="Normal"/>
    <w:link w:val="Heading1Char"/>
    <w:uiPriority w:val="99"/>
    <w:qFormat/>
    <w:locked/>
    <w:rsid w:val="003006BD"/>
    <w:pPr>
      <w:keepNext/>
      <w:keepLines/>
      <w:spacing w:before="480"/>
      <w:outlineLvl w:val="0"/>
    </w:pPr>
    <w:rPr>
      <w:b/>
      <w:bCs/>
      <w:color w:val="345A8A"/>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06BD"/>
    <w:rPr>
      <w:rFonts w:ascii="Cambria" w:hAnsi="Cambria" w:cs="Cambria"/>
      <w:b/>
      <w:bCs/>
      <w:color w:val="345A8A"/>
      <w:sz w:val="32"/>
      <w:szCs w:val="32"/>
      <w:lang w:val="es-ES_tradnl" w:eastAsia="es-ES"/>
    </w:rPr>
  </w:style>
  <w:style w:type="table" w:styleId="TableGrid">
    <w:name w:val="Table Grid"/>
    <w:basedOn w:val="TableNormal"/>
    <w:uiPriority w:val="99"/>
    <w:rsid w:val="00BE2528"/>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44405"/>
    <w:rPr>
      <w:sz w:val="18"/>
      <w:szCs w:val="18"/>
    </w:rPr>
  </w:style>
  <w:style w:type="paragraph" w:styleId="CommentText">
    <w:name w:val="annotation text"/>
    <w:basedOn w:val="Normal"/>
    <w:link w:val="CommentTextChar"/>
    <w:uiPriority w:val="99"/>
    <w:semiHidden/>
    <w:rsid w:val="00E44405"/>
  </w:style>
  <w:style w:type="character" w:customStyle="1" w:styleId="CommentTextChar">
    <w:name w:val="Comment Text Char"/>
    <w:basedOn w:val="DefaultParagraphFont"/>
    <w:link w:val="CommentText"/>
    <w:uiPriority w:val="99"/>
    <w:semiHidden/>
    <w:locked/>
    <w:rsid w:val="00E44405"/>
  </w:style>
  <w:style w:type="paragraph" w:styleId="CommentSubject">
    <w:name w:val="annotation subject"/>
    <w:basedOn w:val="CommentText"/>
    <w:next w:val="CommentText"/>
    <w:link w:val="CommentSubjectChar"/>
    <w:uiPriority w:val="99"/>
    <w:semiHidden/>
    <w:rsid w:val="00E44405"/>
    <w:rPr>
      <w:b/>
      <w:bCs/>
      <w:sz w:val="20"/>
      <w:szCs w:val="20"/>
    </w:rPr>
  </w:style>
  <w:style w:type="character" w:customStyle="1" w:styleId="CommentSubjectChar">
    <w:name w:val="Comment Subject Char"/>
    <w:basedOn w:val="CommentTextChar"/>
    <w:link w:val="CommentSubject"/>
    <w:uiPriority w:val="99"/>
    <w:semiHidden/>
    <w:locked/>
    <w:rsid w:val="00E44405"/>
    <w:rPr>
      <w:b/>
      <w:bCs/>
      <w:sz w:val="20"/>
      <w:szCs w:val="20"/>
    </w:rPr>
  </w:style>
  <w:style w:type="paragraph" w:styleId="BalloonText">
    <w:name w:val="Balloon Text"/>
    <w:basedOn w:val="Normal"/>
    <w:link w:val="BalloonTextChar"/>
    <w:uiPriority w:val="99"/>
    <w:semiHidden/>
    <w:rsid w:val="00E44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44405"/>
    <w:rPr>
      <w:rFonts w:ascii="Lucida Grande" w:hAnsi="Lucida Grande" w:cs="Lucida Grande"/>
      <w:sz w:val="18"/>
      <w:szCs w:val="18"/>
    </w:rPr>
  </w:style>
  <w:style w:type="paragraph" w:styleId="Header">
    <w:name w:val="header"/>
    <w:basedOn w:val="Normal"/>
    <w:link w:val="HeaderChar"/>
    <w:uiPriority w:val="99"/>
    <w:rsid w:val="00DB10CE"/>
    <w:pPr>
      <w:tabs>
        <w:tab w:val="center" w:pos="4252"/>
        <w:tab w:val="right" w:pos="8504"/>
      </w:tabs>
    </w:pPr>
  </w:style>
  <w:style w:type="character" w:customStyle="1" w:styleId="HeaderChar">
    <w:name w:val="Header Char"/>
    <w:basedOn w:val="DefaultParagraphFont"/>
    <w:link w:val="Header"/>
    <w:uiPriority w:val="99"/>
    <w:locked/>
    <w:rsid w:val="00DB10CE"/>
    <w:rPr>
      <w:sz w:val="24"/>
      <w:szCs w:val="24"/>
      <w:lang w:val="es-ES_tradnl" w:eastAsia="es-ES"/>
    </w:rPr>
  </w:style>
  <w:style w:type="paragraph" w:styleId="Footer">
    <w:name w:val="footer"/>
    <w:basedOn w:val="Normal"/>
    <w:link w:val="FooterChar"/>
    <w:uiPriority w:val="99"/>
    <w:rsid w:val="00DB10CE"/>
    <w:pPr>
      <w:tabs>
        <w:tab w:val="center" w:pos="4252"/>
        <w:tab w:val="right" w:pos="8504"/>
      </w:tabs>
    </w:pPr>
  </w:style>
  <w:style w:type="character" w:customStyle="1" w:styleId="FooterChar">
    <w:name w:val="Footer Char"/>
    <w:basedOn w:val="DefaultParagraphFont"/>
    <w:link w:val="Footer"/>
    <w:uiPriority w:val="99"/>
    <w:locked/>
    <w:rsid w:val="00DB10CE"/>
    <w:rPr>
      <w:sz w:val="24"/>
      <w:szCs w:val="24"/>
      <w:lang w:val="es-ES_tradnl" w:eastAsia="es-ES"/>
    </w:rPr>
  </w:style>
  <w:style w:type="paragraph" w:styleId="ListParagraph">
    <w:name w:val="List Paragraph"/>
    <w:basedOn w:val="Normal"/>
    <w:uiPriority w:val="99"/>
    <w:qFormat/>
    <w:rsid w:val="00352A9E"/>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2620</Words>
  <Characters>14414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Carola Concaro</dc:creator>
  <cp:keywords/>
  <dc:description/>
  <cp:lastModifiedBy>jzerillo</cp:lastModifiedBy>
  <cp:revision>2</cp:revision>
  <dcterms:created xsi:type="dcterms:W3CDTF">2015-02-24T16:17:00Z</dcterms:created>
  <dcterms:modified xsi:type="dcterms:W3CDTF">2015-02-24T16:17:00Z</dcterms:modified>
</cp:coreProperties>
</file>